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1" w:rsidRDefault="00D72F01" w:rsidP="00D72F01">
      <w:pPr>
        <w:pStyle w:val="Encabezad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414A11E" wp14:editId="5675F941">
            <wp:simplePos x="0" y="0"/>
            <wp:positionH relativeFrom="column">
              <wp:posOffset>2005965</wp:posOffset>
            </wp:positionH>
            <wp:positionV relativeFrom="paragraph">
              <wp:posOffset>-22860</wp:posOffset>
            </wp:positionV>
            <wp:extent cx="1220470" cy="59309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LOGOTIPO-MEDIANO-ROJ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8081C" wp14:editId="0E8BD751">
                <wp:simplePos x="0" y="0"/>
                <wp:positionH relativeFrom="column">
                  <wp:posOffset>-521335</wp:posOffset>
                </wp:positionH>
                <wp:positionV relativeFrom="paragraph">
                  <wp:posOffset>223520</wp:posOffset>
                </wp:positionV>
                <wp:extent cx="2362200" cy="3302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2F01" w:rsidRPr="00815367" w:rsidRDefault="00D72F01" w:rsidP="00D72F0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INSTITUTO “HORTUS CONCLUSUS”</w:t>
                            </w:r>
                          </w:p>
                          <w:p w:rsidR="00D72F01" w:rsidRPr="00815367" w:rsidRDefault="00D72F01" w:rsidP="00D72F01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E-mail: colegiohortusconclusus@yahoo.com.ar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081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41.05pt;margin-top:17.6pt;width:186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C3J/B1OAgAAkwQAAA4AAAAAAAAAAAAAAAAALgIAAGRycy9lMm9Eb2MueG1sUEsBAi0AFAAG&#10;AAgAAAAhANl17rThAAAACQEAAA8AAAAAAAAAAAAAAAAAqAQAAGRycy9kb3ducmV2LnhtbFBLBQYA&#10;AAAABAAEAPMAAAC2BQAAAAA=&#10;" fillcolor="window" stroked="f" strokeweight=".5pt">
                <v:textbox>
                  <w:txbxContent>
                    <w:p w:rsidR="00D72F01" w:rsidRPr="00815367" w:rsidRDefault="00D72F01" w:rsidP="00D72F01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INSTITUTO “HORTUS CONCLUSUS”</w:t>
                      </w:r>
                    </w:p>
                    <w:p w:rsidR="00D72F01" w:rsidRPr="00815367" w:rsidRDefault="00D72F01" w:rsidP="00D72F01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E-mail: colegiohortusconclusus@yahoo.com.ar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FFA4C" wp14:editId="36C1EE1B">
                <wp:simplePos x="0" y="0"/>
                <wp:positionH relativeFrom="column">
                  <wp:posOffset>3504565</wp:posOffset>
                </wp:positionH>
                <wp:positionV relativeFrom="paragraph">
                  <wp:posOffset>105410</wp:posOffset>
                </wp:positionV>
                <wp:extent cx="2466975" cy="4572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2F01" w:rsidRDefault="00D72F01" w:rsidP="00D72F0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COLEGIO</w:t>
                            </w:r>
                            <w:r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 xml:space="preserve"> “HORTUS CONCLUSUS”</w:t>
                            </w:r>
                          </w:p>
                          <w:p w:rsidR="00D72F01" w:rsidRDefault="00D72F01" w:rsidP="00D72F01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Primario: hortusprimario@yahoo.com.ar</w:t>
                            </w:r>
                          </w:p>
                          <w:p w:rsidR="00D72F01" w:rsidRPr="00815367" w:rsidRDefault="00D72F01" w:rsidP="00D72F01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Inicial: hortusincial@gmail.com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A4C" id="Cuadro de texto 15" o:spid="_x0000_s1027" type="#_x0000_t202" style="position:absolute;left:0;text-align:left;margin-left:275.95pt;margin-top:8.3pt;width:19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E1rhTFACAACaBAAADgAAAAAAAAAAAAAAAAAuAgAAZHJzL2Uyb0RvYy54bWxQSwECLQAU&#10;AAYACAAAACEAhtu8veEAAAAJAQAADwAAAAAAAAAAAAAAAACqBAAAZHJzL2Rvd25yZXYueG1sUEsF&#10;BgAAAAAEAAQA8wAAALgFAAAAAA==&#10;" fillcolor="window" stroked="f" strokeweight=".5pt">
                <v:textbox>
                  <w:txbxContent>
                    <w:p w:rsidR="00D72F01" w:rsidRDefault="00D72F01" w:rsidP="00D72F01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COLEGIO</w:t>
                      </w:r>
                      <w:r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 xml:space="preserve"> “HORTUS CONCLUSUS”</w:t>
                      </w:r>
                    </w:p>
                    <w:p w:rsidR="00D72F01" w:rsidRDefault="00D72F01" w:rsidP="00D72F01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Primario: hortusprimario@yahoo.com.ar</w:t>
                      </w:r>
                    </w:p>
                    <w:p w:rsidR="00D72F01" w:rsidRPr="00815367" w:rsidRDefault="00D72F01" w:rsidP="00D72F01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Inicial: hortusincial@gmail.com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D72F01" w:rsidRDefault="00D72F01" w:rsidP="00D72F01">
      <w:pPr>
        <w:pStyle w:val="Encabezado"/>
        <w:jc w:val="center"/>
        <w:rPr>
          <w:lang w:val="es-419"/>
        </w:rPr>
      </w:pPr>
    </w:p>
    <w:p w:rsidR="00D72F01" w:rsidRDefault="00D72F01" w:rsidP="00D72F01">
      <w:pPr>
        <w:pStyle w:val="Encabezado"/>
        <w:jc w:val="center"/>
        <w:rPr>
          <w:lang w:val="es-419"/>
        </w:rPr>
      </w:pPr>
    </w:p>
    <w:p w:rsidR="00D72F01" w:rsidRPr="00815367" w:rsidRDefault="00D72F01" w:rsidP="00D72F01">
      <w:pPr>
        <w:pStyle w:val="Encabezado"/>
        <w:jc w:val="center"/>
        <w:rPr>
          <w:lang w:val="es-419"/>
        </w:rPr>
      </w:pPr>
    </w:p>
    <w:p w:rsidR="00D72F01" w:rsidRDefault="00D72F01" w:rsidP="00D72F01">
      <w:pPr>
        <w:pStyle w:val="Encabezado"/>
        <w:jc w:val="center"/>
        <w:rPr>
          <w:rFonts w:ascii="Perpetua" w:hAnsi="Perpetua"/>
          <w:b/>
          <w:color w:val="1D4F90"/>
          <w:lang w:val="es-419"/>
        </w:rPr>
      </w:pPr>
      <w:r w:rsidRPr="007A13DF">
        <w:rPr>
          <w:rFonts w:ascii="Perpetua" w:hAnsi="Perpetua"/>
          <w:b/>
          <w:color w:val="1D4F90"/>
          <w:lang w:val="es-419"/>
        </w:rPr>
        <w:t>Gianelli 551</w:t>
      </w:r>
      <w:r>
        <w:rPr>
          <w:rFonts w:ascii="Perpetua" w:hAnsi="Perpetua"/>
          <w:b/>
          <w:color w:val="1D4F90"/>
          <w:lang w:val="es-419"/>
        </w:rPr>
        <w:t xml:space="preserve"> – Barrio Gral. Bustos – Tel. 3514711619</w:t>
      </w:r>
    </w:p>
    <w:p w:rsidR="00D72F01" w:rsidRDefault="00D72F01" w:rsidP="00D72F01">
      <w:pPr>
        <w:pStyle w:val="Encabezado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8955" cy="5625465"/>
            <wp:effectExtent l="0" t="0" r="0" b="0"/>
            <wp:wrapNone/>
            <wp:docPr id="1" name="Imagen 1" descr="ISOTIPO-GRANDE-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TIPO-GRANDE-RO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6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F01" w:rsidRPr="004126E7" w:rsidRDefault="00D72F01" w:rsidP="00D72F01">
      <w:pPr>
        <w:pStyle w:val="Encabezado"/>
      </w:pPr>
    </w:p>
    <w:p w:rsidR="00D72F01" w:rsidRPr="00C1589F" w:rsidRDefault="00D72F01" w:rsidP="00D72F01">
      <w:pPr>
        <w:pStyle w:val="Encabez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9"/>
        <w:gridCol w:w="10"/>
        <w:gridCol w:w="5189"/>
      </w:tblGrid>
      <w:tr w:rsidR="00126EA1" w:rsidRPr="005D49D4" w:rsidTr="0016395B">
        <w:tc>
          <w:tcPr>
            <w:tcW w:w="3639" w:type="dxa"/>
            <w:gridSpan w:val="2"/>
          </w:tcPr>
          <w:p w:rsidR="00126EA1" w:rsidRPr="005D49D4" w:rsidRDefault="00126EA1" w:rsidP="0016395B">
            <w:pPr>
              <w:spacing w:line="360" w:lineRule="auto"/>
            </w:pPr>
            <w:r w:rsidRPr="005D49D4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189" w:type="dxa"/>
          </w:tcPr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MATEMÁTICA</w:t>
            </w:r>
          </w:p>
        </w:tc>
      </w:tr>
      <w:tr w:rsidR="00126EA1" w:rsidRPr="00CB2B5E" w:rsidTr="0016395B">
        <w:tc>
          <w:tcPr>
            <w:tcW w:w="3639" w:type="dxa"/>
            <w:gridSpan w:val="2"/>
          </w:tcPr>
          <w:p w:rsidR="00126EA1" w:rsidRPr="005D49D4" w:rsidRDefault="00126EA1" w:rsidP="0016395B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D49D4">
              <w:rPr>
                <w:rFonts w:ascii="Comic Sans MS" w:hAnsi="Comic Sans MS" w:cs="Arial"/>
                <w:b/>
              </w:rPr>
              <w:t>CICLO LECTIVO:</w:t>
            </w:r>
          </w:p>
        </w:tc>
        <w:tc>
          <w:tcPr>
            <w:tcW w:w="5189" w:type="dxa"/>
          </w:tcPr>
          <w:p w:rsidR="00126EA1" w:rsidRPr="00CB2B5E" w:rsidRDefault="00126EA1" w:rsidP="001639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2024</w:t>
            </w:r>
          </w:p>
        </w:tc>
      </w:tr>
      <w:tr w:rsidR="00126EA1" w:rsidRPr="00CB2B5E" w:rsidTr="0016395B">
        <w:tc>
          <w:tcPr>
            <w:tcW w:w="3639" w:type="dxa"/>
            <w:gridSpan w:val="2"/>
          </w:tcPr>
          <w:p w:rsidR="00126EA1" w:rsidRPr="005D49D4" w:rsidRDefault="00126EA1" w:rsidP="0016395B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D49D4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189" w:type="dxa"/>
          </w:tcPr>
          <w:p w:rsidR="00126EA1" w:rsidRPr="00CB2B5E" w:rsidRDefault="00126EA1" w:rsidP="0016395B">
            <w:pPr>
              <w:rPr>
                <w:b/>
              </w:rPr>
            </w:pPr>
            <w:r w:rsidRPr="00CB2B5E">
              <w:rPr>
                <w:b/>
              </w:rPr>
              <w:t>5° “A” y “B”</w:t>
            </w:r>
          </w:p>
        </w:tc>
      </w:tr>
      <w:tr w:rsidR="00126EA1" w:rsidRPr="005D49D4" w:rsidTr="0016395B">
        <w:tc>
          <w:tcPr>
            <w:tcW w:w="3639" w:type="dxa"/>
            <w:gridSpan w:val="2"/>
          </w:tcPr>
          <w:p w:rsidR="00126EA1" w:rsidRPr="005D49D4" w:rsidRDefault="00126EA1" w:rsidP="0016395B">
            <w:pPr>
              <w:spacing w:line="360" w:lineRule="auto"/>
            </w:pPr>
            <w:r w:rsidRPr="005D49D4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189" w:type="dxa"/>
          </w:tcPr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MARTINO, MARGARITA ISABEL</w:t>
            </w:r>
          </w:p>
        </w:tc>
      </w:tr>
      <w:tr w:rsidR="00126EA1" w:rsidRPr="00126EA1" w:rsidTr="0016395B">
        <w:tc>
          <w:tcPr>
            <w:tcW w:w="3639" w:type="dxa"/>
            <w:gridSpan w:val="2"/>
          </w:tcPr>
          <w:p w:rsidR="00126EA1" w:rsidRPr="005D49D4" w:rsidRDefault="00126EA1" w:rsidP="0016395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5D49D4">
              <w:rPr>
                <w:rFonts w:ascii="Comic Sans MS" w:hAnsi="Comic Sans MS"/>
                <w:b/>
              </w:rPr>
              <w:t>CRITERIOS DE EVALUACIÓN:</w:t>
            </w:r>
          </w:p>
        </w:tc>
        <w:tc>
          <w:tcPr>
            <w:tcW w:w="5189" w:type="dxa"/>
          </w:tcPr>
          <w:p w:rsidR="00126EA1" w:rsidRPr="005D49D4" w:rsidRDefault="00126EA1" w:rsidP="0016395B">
            <w:pPr>
              <w:rPr>
                <w:rFonts w:ascii="Century" w:hAnsi="Century" w:cs="Arial"/>
              </w:rPr>
            </w:pPr>
            <w:r w:rsidRPr="005D49D4">
              <w:t>Resuelve problemas en forma correcta utilizando el procedimiento que considere más conveniente, expresando y aplicando contenidos y propiedades estudiadas para lograr la solución correcta</w:t>
            </w:r>
          </w:p>
        </w:tc>
      </w:tr>
      <w:tr w:rsidR="00126EA1" w:rsidRPr="005D49D4" w:rsidTr="0016395B">
        <w:tc>
          <w:tcPr>
            <w:tcW w:w="3629" w:type="dxa"/>
          </w:tcPr>
          <w:p w:rsidR="00126EA1" w:rsidRPr="005D49D4" w:rsidRDefault="00126EA1" w:rsidP="0016395B">
            <w:pPr>
              <w:rPr>
                <w:b/>
              </w:rPr>
            </w:pPr>
            <w:proofErr w:type="gramStart"/>
            <w:r w:rsidRPr="005D49D4">
              <w:rPr>
                <w:b/>
                <w:u w:val="single"/>
              </w:rPr>
              <w:t>UNIDAD Nº</w:t>
            </w:r>
            <w:proofErr w:type="gramEnd"/>
            <w:r w:rsidRPr="005D49D4">
              <w:rPr>
                <w:b/>
                <w:u w:val="single"/>
              </w:rPr>
              <w:t xml:space="preserve"> 1;</w:t>
            </w:r>
          </w:p>
          <w:p w:rsidR="00126EA1" w:rsidRPr="005D49D4" w:rsidRDefault="00126EA1" w:rsidP="0016395B">
            <w:r w:rsidRPr="005D49D4">
              <w:rPr>
                <w:b/>
              </w:rPr>
              <w:t>Potenciación y Logaritmación</w:t>
            </w:r>
          </w:p>
          <w:p w:rsidR="00126EA1" w:rsidRPr="005D49D4" w:rsidRDefault="00126EA1" w:rsidP="0016395B">
            <w:pPr>
              <w:rPr>
                <w:b/>
              </w:rPr>
            </w:pPr>
          </w:p>
          <w:p w:rsidR="00126EA1" w:rsidRPr="005D49D4" w:rsidRDefault="00126EA1" w:rsidP="0016395B">
            <w:pPr>
              <w:rPr>
                <w:b/>
              </w:rPr>
            </w:pP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  <w:u w:val="single"/>
              </w:rPr>
              <w:t>EJE ORGANIZADOR:</w:t>
            </w: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NÚMERO Y OPERACIONES</w:t>
            </w:r>
          </w:p>
          <w:p w:rsidR="00126EA1" w:rsidRPr="005D49D4" w:rsidRDefault="00126EA1" w:rsidP="0016395B">
            <w:pPr>
              <w:rPr>
                <w:b/>
              </w:rPr>
            </w:pPr>
          </w:p>
          <w:p w:rsidR="00126EA1" w:rsidRPr="005D49D4" w:rsidRDefault="00126EA1" w:rsidP="0016395B">
            <w:pPr>
              <w:rPr>
                <w:b/>
              </w:rPr>
            </w:pPr>
          </w:p>
        </w:tc>
        <w:tc>
          <w:tcPr>
            <w:tcW w:w="5199" w:type="dxa"/>
            <w:gridSpan w:val="2"/>
          </w:tcPr>
          <w:p w:rsidR="00126EA1" w:rsidRPr="005D49D4" w:rsidRDefault="00126EA1" w:rsidP="0016395B"/>
          <w:p w:rsidR="00126EA1" w:rsidRPr="005D49D4" w:rsidRDefault="00126EA1" w:rsidP="0016395B">
            <w:r w:rsidRPr="005D49D4">
              <w:t>Potenciación y sus propiedades. Potencia de exponente fraccionario. Logaritmo de un número: Defin</w:t>
            </w:r>
            <w:r>
              <w:t>ición. Propiedades de la Logarit</w:t>
            </w:r>
            <w:r w:rsidRPr="005D49D4">
              <w:t>mación. Cálculos de logaritmos de distintas bases. Logaritmos decimales. Cambio de base. Uso de la calculadora para calcular logaritmos.</w:t>
            </w:r>
          </w:p>
          <w:p w:rsidR="00126EA1" w:rsidRPr="005D49D4" w:rsidRDefault="00126EA1" w:rsidP="0016395B">
            <w:r w:rsidRPr="005D49D4">
              <w:t>Aplicación de los logaritmos a situaciones concretas. Ejercicios y ecuaciones.</w:t>
            </w:r>
          </w:p>
          <w:p w:rsidR="00126EA1" w:rsidRPr="005D49D4" w:rsidRDefault="00126EA1" w:rsidP="0016395B"/>
        </w:tc>
      </w:tr>
      <w:tr w:rsidR="00126EA1" w:rsidRPr="00126EA1" w:rsidTr="0016395B">
        <w:tc>
          <w:tcPr>
            <w:tcW w:w="3629" w:type="dxa"/>
          </w:tcPr>
          <w:p w:rsidR="00126EA1" w:rsidRPr="005D49D4" w:rsidRDefault="00126EA1" w:rsidP="0016395B">
            <w:pPr>
              <w:rPr>
                <w:b/>
                <w:u w:val="single"/>
              </w:rPr>
            </w:pPr>
            <w:proofErr w:type="gramStart"/>
            <w:r w:rsidRPr="005D49D4">
              <w:rPr>
                <w:b/>
                <w:u w:val="single"/>
              </w:rPr>
              <w:t>UNIDAD Nº</w:t>
            </w:r>
            <w:proofErr w:type="gramEnd"/>
            <w:r w:rsidRPr="005D49D4">
              <w:rPr>
                <w:b/>
                <w:u w:val="single"/>
              </w:rPr>
              <w:t xml:space="preserve"> 2</w:t>
            </w: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Funciones</w:t>
            </w:r>
          </w:p>
          <w:p w:rsidR="00126EA1" w:rsidRPr="005D49D4" w:rsidRDefault="00126EA1" w:rsidP="0016395B">
            <w:pPr>
              <w:rPr>
                <w:b/>
                <w:u w:val="single"/>
              </w:rPr>
            </w:pPr>
            <w:r w:rsidRPr="005D49D4">
              <w:rPr>
                <w:b/>
                <w:u w:val="single"/>
              </w:rPr>
              <w:t>EJE ORGANIZADOR:</w:t>
            </w: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ALGEBRA Y FUNCIONES</w:t>
            </w:r>
          </w:p>
        </w:tc>
        <w:tc>
          <w:tcPr>
            <w:tcW w:w="5199" w:type="dxa"/>
            <w:gridSpan w:val="2"/>
          </w:tcPr>
          <w:p w:rsidR="00126EA1" w:rsidRPr="005D49D4" w:rsidRDefault="00126EA1" w:rsidP="0016395B">
            <w:r w:rsidRPr="005D49D4">
              <w:t xml:space="preserve">Función cuadrática: fórmula general que la define. Gráfica y características de la función cuadrática. Ecuación cuadrática. Resolución gráfica y analítica de las ecuaciones de segundo grado. Raíces de la ecuación. Naturaleza </w:t>
            </w:r>
            <w:proofErr w:type="gramStart"/>
            <w:r w:rsidRPr="005D49D4">
              <w:t>del discriminante</w:t>
            </w:r>
            <w:proofErr w:type="gramEnd"/>
            <w:r w:rsidRPr="005D49D4">
              <w:t>.</w:t>
            </w:r>
          </w:p>
          <w:p w:rsidR="00126EA1" w:rsidRPr="005D49D4" w:rsidRDefault="00126EA1" w:rsidP="0016395B">
            <w:r w:rsidRPr="005D49D4">
              <w:t>Función Exponencial y Función Logarítmica: Fórmulas que la definen. Representación gráfica y características de las mismas. Aplicaciones de las funciones al estudio de situaciones concretas de  la vida real</w:t>
            </w:r>
          </w:p>
        </w:tc>
      </w:tr>
      <w:tr w:rsidR="00126EA1" w:rsidRPr="005D49D4" w:rsidTr="0016395B">
        <w:tc>
          <w:tcPr>
            <w:tcW w:w="3629" w:type="dxa"/>
          </w:tcPr>
          <w:p w:rsidR="00126EA1" w:rsidRPr="005D49D4" w:rsidRDefault="00126EA1" w:rsidP="0016395B">
            <w:pPr>
              <w:rPr>
                <w:b/>
              </w:rPr>
            </w:pPr>
            <w:proofErr w:type="gramStart"/>
            <w:r w:rsidRPr="005D49D4">
              <w:rPr>
                <w:b/>
                <w:u w:val="single"/>
              </w:rPr>
              <w:t>UNIDAD Nº</w:t>
            </w:r>
            <w:proofErr w:type="gramEnd"/>
            <w:r w:rsidRPr="005D49D4">
              <w:rPr>
                <w:b/>
                <w:u w:val="single"/>
              </w:rPr>
              <w:t xml:space="preserve"> 3;</w:t>
            </w: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Ecuaciones y sistemas</w:t>
            </w:r>
          </w:p>
          <w:p w:rsidR="00126EA1" w:rsidRPr="005D49D4" w:rsidRDefault="00126EA1" w:rsidP="0016395B">
            <w:pPr>
              <w:rPr>
                <w:b/>
              </w:rPr>
            </w:pP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  <w:u w:val="single"/>
              </w:rPr>
              <w:t>EJE ORGANIZADOR:</w:t>
            </w: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ALGEBRA Y FUNCIONES</w:t>
            </w:r>
          </w:p>
        </w:tc>
        <w:tc>
          <w:tcPr>
            <w:tcW w:w="5199" w:type="dxa"/>
            <w:gridSpan w:val="2"/>
          </w:tcPr>
          <w:p w:rsidR="00126EA1" w:rsidRPr="005D49D4" w:rsidRDefault="00126EA1" w:rsidP="0016395B">
            <w:r w:rsidRPr="005D49D4">
              <w:t xml:space="preserve">Uso de las propiedades de las funciones para resolver ecuaciones y sistemas. Resolución de ecuaciones de segundo grado. Ecuaciones completas e incompletas. Discriminación de las raíces. Resolución gráfica y analítica. Ecuaciones bicuadradas. Ecuaciones exponenciales y logarítmicas. Sistemas de dos ecuaciones con dos </w:t>
            </w:r>
            <w:r w:rsidRPr="005D49D4">
              <w:lastRenderedPageBreak/>
              <w:t>incógnitas: Solución gráfica y analítica. Métodos de resolución. Sistemas de Inecuaciones.</w:t>
            </w:r>
          </w:p>
        </w:tc>
      </w:tr>
      <w:tr w:rsidR="00126EA1" w:rsidRPr="005D49D4" w:rsidTr="0016395B">
        <w:tc>
          <w:tcPr>
            <w:tcW w:w="3629" w:type="dxa"/>
          </w:tcPr>
          <w:p w:rsidR="00126EA1" w:rsidRPr="005D49D4" w:rsidRDefault="00126EA1" w:rsidP="0016395B">
            <w:pPr>
              <w:rPr>
                <w:b/>
                <w:u w:val="single"/>
              </w:rPr>
            </w:pPr>
          </w:p>
          <w:p w:rsidR="00126EA1" w:rsidRPr="005D49D4" w:rsidRDefault="00126EA1" w:rsidP="0016395B">
            <w:pPr>
              <w:rPr>
                <w:b/>
              </w:rPr>
            </w:pPr>
            <w:proofErr w:type="gramStart"/>
            <w:r w:rsidRPr="005D49D4">
              <w:rPr>
                <w:b/>
                <w:u w:val="single"/>
              </w:rPr>
              <w:t>UNIDAD Nº</w:t>
            </w:r>
            <w:proofErr w:type="gramEnd"/>
            <w:r w:rsidRPr="005D49D4">
              <w:rPr>
                <w:b/>
                <w:u w:val="single"/>
              </w:rPr>
              <w:t xml:space="preserve"> 4:</w:t>
            </w: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Cónicas</w:t>
            </w:r>
          </w:p>
          <w:p w:rsidR="00126EA1" w:rsidRPr="005D49D4" w:rsidRDefault="00126EA1" w:rsidP="0016395B">
            <w:pPr>
              <w:rPr>
                <w:b/>
                <w:u w:val="single"/>
              </w:rPr>
            </w:pPr>
            <w:r w:rsidRPr="005D49D4">
              <w:rPr>
                <w:b/>
                <w:u w:val="single"/>
              </w:rPr>
              <w:t>EJE ORGANIZADOR:</w:t>
            </w:r>
          </w:p>
          <w:p w:rsidR="00126EA1" w:rsidRPr="005D49D4" w:rsidRDefault="00126EA1" w:rsidP="0016395B">
            <w:pPr>
              <w:rPr>
                <w:b/>
              </w:rPr>
            </w:pPr>
            <w:r w:rsidRPr="005D49D4">
              <w:rPr>
                <w:b/>
              </w:rPr>
              <w:t>GEOMETRÍA YMEDIDA</w:t>
            </w:r>
          </w:p>
          <w:p w:rsidR="00126EA1" w:rsidRPr="005D49D4" w:rsidRDefault="00126EA1" w:rsidP="0016395B">
            <w:pPr>
              <w:rPr>
                <w:b/>
              </w:rPr>
            </w:pPr>
          </w:p>
        </w:tc>
        <w:tc>
          <w:tcPr>
            <w:tcW w:w="5199" w:type="dxa"/>
            <w:gridSpan w:val="2"/>
          </w:tcPr>
          <w:p w:rsidR="00126EA1" w:rsidRPr="005D49D4" w:rsidRDefault="00126EA1" w:rsidP="0016395B"/>
          <w:p w:rsidR="00126EA1" w:rsidRPr="005D49D4" w:rsidRDefault="00126EA1" w:rsidP="0016395B">
            <w:r w:rsidRPr="005D49D4">
              <w:t>Cónicas y ecuaciones de segundo grado con dos incógnitas.</w:t>
            </w:r>
          </w:p>
          <w:p w:rsidR="00126EA1" w:rsidRPr="005D49D4" w:rsidRDefault="00126EA1" w:rsidP="0016395B">
            <w:r w:rsidRPr="005D49D4">
              <w:t xml:space="preserve">Identificación de las ecuaciones de la Circunferencia, Elipse e Hipérbola. Sus elementos principales. Intersección entre cónicas y rectas. </w:t>
            </w:r>
          </w:p>
        </w:tc>
      </w:tr>
      <w:tr w:rsidR="00126EA1" w:rsidRPr="00126EA1" w:rsidTr="0016395B">
        <w:tc>
          <w:tcPr>
            <w:tcW w:w="3629" w:type="dxa"/>
            <w:vAlign w:val="center"/>
          </w:tcPr>
          <w:p w:rsidR="00126EA1" w:rsidRPr="005D49D4" w:rsidRDefault="00126EA1" w:rsidP="0016395B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5D49D4">
              <w:rPr>
                <w:rFonts w:ascii="Comic Sans MS" w:hAnsi="Comic Sans MS"/>
                <w:b/>
              </w:rPr>
              <w:t>Bibliografía de consulta para el alumno</w:t>
            </w:r>
          </w:p>
        </w:tc>
        <w:tc>
          <w:tcPr>
            <w:tcW w:w="5199" w:type="dxa"/>
            <w:gridSpan w:val="2"/>
          </w:tcPr>
          <w:p w:rsidR="00126EA1" w:rsidRPr="005D49D4" w:rsidRDefault="00126EA1" w:rsidP="0016395B">
            <w:pPr>
              <w:jc w:val="both"/>
              <w:rPr>
                <w:rFonts w:asciiTheme="minorHAnsi" w:hAnsiTheme="minorHAnsi"/>
              </w:rPr>
            </w:pPr>
            <w:r w:rsidRPr="005D49D4">
              <w:rPr>
                <w:rFonts w:asciiTheme="minorHAnsi" w:hAnsiTheme="minorHAnsi"/>
              </w:rPr>
              <w:t>Cualquier texto que responda al programa</w:t>
            </w:r>
          </w:p>
        </w:tc>
      </w:tr>
    </w:tbl>
    <w:p w:rsidR="0010647D" w:rsidRPr="00126EA1" w:rsidRDefault="0010647D">
      <w:pPr>
        <w:rPr>
          <w:lang w:val="es-AR"/>
        </w:rPr>
      </w:pPr>
      <w:bookmarkStart w:id="0" w:name="_GoBack"/>
      <w:bookmarkEnd w:id="0"/>
    </w:p>
    <w:sectPr w:rsidR="0010647D" w:rsidRPr="00126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1"/>
    <w:rsid w:val="0010647D"/>
    <w:rsid w:val="00126EA1"/>
    <w:rsid w:val="00D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468C7-399D-4B1C-8759-7B2D400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F01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72F01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paragraph" w:styleId="Prrafodelista">
    <w:name w:val="List Paragraph"/>
    <w:basedOn w:val="Normal"/>
    <w:uiPriority w:val="34"/>
    <w:qFormat/>
    <w:rsid w:val="00126EA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126EA1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2024-04-24T22:26:00Z</dcterms:created>
  <dcterms:modified xsi:type="dcterms:W3CDTF">2024-04-24T22:32:00Z</dcterms:modified>
</cp:coreProperties>
</file>