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4F" w:rsidRDefault="00AE524F">
      <w:pPr>
        <w:pStyle w:val="normal0"/>
        <w:widowControl w:val="0"/>
        <w:spacing w:line="240" w:lineRule="auto"/>
        <w:ind w:left="-425" w:right="-441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AE524F" w:rsidRDefault="00AE524F">
      <w:pPr>
        <w:pStyle w:val="normal0"/>
        <w:widowControl w:val="0"/>
        <w:spacing w:line="240" w:lineRule="auto"/>
        <w:ind w:left="-425" w:right="-441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AE524F" w:rsidRDefault="00AE524F">
      <w:pPr>
        <w:pStyle w:val="normal0"/>
        <w:widowControl w:val="0"/>
        <w:spacing w:line="240" w:lineRule="auto"/>
        <w:ind w:left="-425" w:right="-441"/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AE524F" w:rsidRDefault="00AE524F">
      <w:pPr>
        <w:pStyle w:val="normal0"/>
        <w:widowControl w:val="0"/>
        <w:spacing w:line="240" w:lineRule="auto"/>
        <w:ind w:left="-425" w:right="-441"/>
        <w:jc w:val="both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"/>
        <w:tblW w:w="9837" w:type="dxa"/>
        <w:tblInd w:w="0" w:type="dxa"/>
        <w:tblLayout w:type="fixed"/>
        <w:tblLook w:val="0000"/>
      </w:tblPr>
      <w:tblGrid>
        <w:gridCol w:w="3935"/>
        <w:gridCol w:w="5902"/>
      </w:tblGrid>
      <w:tr w:rsidR="00AE524F">
        <w:trPr>
          <w:cantSplit/>
          <w:tblHeader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24F" w:rsidRDefault="00D86F5D">
            <w:pPr>
              <w:pStyle w:val="normal0"/>
              <w:widowControl w:val="0"/>
              <w:spacing w:line="360" w:lineRule="auto"/>
              <w:ind w:left="566" w:right="460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DISCIPLINA: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4F" w:rsidRDefault="00D86F5D">
            <w:pPr>
              <w:pStyle w:val="normal0"/>
              <w:spacing w:after="120" w:line="360" w:lineRule="auto"/>
              <w:ind w:firstLine="706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Educación Artística Música</w:t>
            </w:r>
          </w:p>
        </w:tc>
      </w:tr>
      <w:tr w:rsidR="00AE524F">
        <w:trPr>
          <w:cantSplit/>
          <w:tblHeader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24F" w:rsidRDefault="00D86F5D">
            <w:pPr>
              <w:pStyle w:val="normal0"/>
              <w:widowControl w:val="0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CICLO LECTIVO: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4F" w:rsidRDefault="00D86F5D">
            <w:pPr>
              <w:pStyle w:val="normal0"/>
              <w:widowControl w:val="0"/>
              <w:spacing w:line="24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2022</w:t>
            </w:r>
          </w:p>
        </w:tc>
      </w:tr>
      <w:tr w:rsidR="00AE524F">
        <w:trPr>
          <w:cantSplit/>
          <w:tblHeader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24F" w:rsidRDefault="00D86F5D">
            <w:pPr>
              <w:pStyle w:val="normal0"/>
              <w:widowControl w:val="0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CURSO Y SECCIÓN: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4F" w:rsidRDefault="00D86F5D">
            <w:pPr>
              <w:pStyle w:val="normal0"/>
              <w:widowControl w:val="0"/>
              <w:spacing w:line="24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5to año “A”</w:t>
            </w:r>
          </w:p>
        </w:tc>
      </w:tr>
      <w:tr w:rsidR="00AE524F">
        <w:trPr>
          <w:cantSplit/>
          <w:tblHeader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24F" w:rsidRDefault="00D86F5D">
            <w:pPr>
              <w:pStyle w:val="normal0"/>
              <w:widowControl w:val="0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NOMBRE DEL DOCENTE: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4F" w:rsidRDefault="00D86F5D">
            <w:pPr>
              <w:pStyle w:val="normal0"/>
              <w:spacing w:after="120"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Romero Vega Carlos</w:t>
            </w:r>
          </w:p>
        </w:tc>
      </w:tr>
      <w:tr w:rsidR="00AE524F">
        <w:trPr>
          <w:cantSplit/>
          <w:tblHeader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24F" w:rsidRDefault="00D86F5D">
            <w:pPr>
              <w:pStyle w:val="normal0"/>
              <w:tabs>
                <w:tab w:val="left" w:pos="5113"/>
              </w:tabs>
              <w:spacing w:after="200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CRITERIOS DE EVALUACIÓN: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4F" w:rsidRDefault="00D86F5D">
            <w:pPr>
              <w:pStyle w:val="normal0"/>
              <w:widowControl w:val="0"/>
              <w:spacing w:line="24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Capacidad de escucha y reconocimiento de los distintos elementos musicales estudiados.</w:t>
            </w:r>
          </w:p>
          <w:p w:rsidR="00AE524F" w:rsidRDefault="00AE524F">
            <w:pPr>
              <w:pStyle w:val="normal0"/>
              <w:widowControl w:val="0"/>
              <w:spacing w:line="24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AE524F" w:rsidRDefault="00D86F5D">
            <w:pPr>
              <w:pStyle w:val="normal0"/>
              <w:widowControl w:val="0"/>
              <w:spacing w:line="24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Posibilidad de elaborar un juicio propio ante la percepción estética</w:t>
            </w:r>
          </w:p>
          <w:p w:rsidR="00AE524F" w:rsidRDefault="00AE524F">
            <w:pPr>
              <w:pStyle w:val="normal0"/>
              <w:widowControl w:val="0"/>
              <w:spacing w:line="24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AE524F" w:rsidRDefault="00D86F5D">
            <w:pPr>
              <w:pStyle w:val="normal0"/>
              <w:widowControl w:val="0"/>
              <w:spacing w:line="24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Ejecución vocal e instrumental</w:t>
            </w:r>
          </w:p>
          <w:p w:rsidR="00AE524F" w:rsidRDefault="00AE524F">
            <w:pPr>
              <w:pStyle w:val="normal0"/>
              <w:widowControl w:val="0"/>
              <w:spacing w:line="24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AE524F" w:rsidRDefault="00D86F5D">
            <w:pPr>
              <w:pStyle w:val="normal0"/>
              <w:widowControl w:val="0"/>
              <w:spacing w:line="24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Composición de obra inédita</w:t>
            </w:r>
          </w:p>
          <w:p w:rsidR="00AE524F" w:rsidRDefault="00AE524F">
            <w:pPr>
              <w:pStyle w:val="normal0"/>
              <w:widowControl w:val="0"/>
              <w:spacing w:line="24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AE524F" w:rsidRDefault="00D86F5D">
            <w:pPr>
              <w:pStyle w:val="normal0"/>
              <w:widowControl w:val="0"/>
              <w:spacing w:line="24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Carpeta completa</w:t>
            </w:r>
          </w:p>
        </w:tc>
      </w:tr>
    </w:tbl>
    <w:p w:rsidR="00AE524F" w:rsidRDefault="00AE524F">
      <w:pPr>
        <w:pStyle w:val="normal0"/>
        <w:widowControl w:val="0"/>
        <w:spacing w:line="240" w:lineRule="auto"/>
        <w:jc w:val="both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0"/>
        <w:tblW w:w="9837" w:type="dxa"/>
        <w:tblInd w:w="0" w:type="dxa"/>
        <w:tblLayout w:type="fixed"/>
        <w:tblLook w:val="0000"/>
      </w:tblPr>
      <w:tblGrid>
        <w:gridCol w:w="3935"/>
        <w:gridCol w:w="5902"/>
      </w:tblGrid>
      <w:tr w:rsidR="00AE524F">
        <w:trPr>
          <w:cantSplit/>
          <w:tblHeader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24F" w:rsidRDefault="00D86F5D">
            <w:pPr>
              <w:pStyle w:val="normal0"/>
              <w:tabs>
                <w:tab w:val="left" w:pos="5113"/>
              </w:tabs>
              <w:spacing w:after="200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UNIDAD I: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“Cultura Musical”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4F" w:rsidRDefault="00D86F5D">
            <w:pPr>
              <w:pStyle w:val="normal0"/>
              <w:widowControl w:val="0"/>
              <w:spacing w:line="24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Género Culto y Popular, Instrumentos musicales, Sonido.</w:t>
            </w:r>
          </w:p>
        </w:tc>
      </w:tr>
      <w:tr w:rsidR="00AE524F">
        <w:trPr>
          <w:cantSplit/>
          <w:tblHeader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24F" w:rsidRDefault="00D86F5D">
            <w:pPr>
              <w:pStyle w:val="normal0"/>
              <w:tabs>
                <w:tab w:val="left" w:pos="5113"/>
              </w:tabs>
              <w:spacing w:after="200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UNIDAD II: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“Elementos musicales”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4F" w:rsidRDefault="00D86F5D">
            <w:pPr>
              <w:pStyle w:val="normal0"/>
              <w:widowControl w:val="0"/>
              <w:spacing w:line="24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Notación Musical, Armonía, Melodía, Ritmo, Ejecución Vocal e Instrumental</w:t>
            </w:r>
          </w:p>
        </w:tc>
      </w:tr>
      <w:tr w:rsidR="00AE524F">
        <w:trPr>
          <w:cantSplit/>
          <w:trHeight w:val="1020"/>
          <w:tblHeader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24F" w:rsidRDefault="00D86F5D">
            <w:pPr>
              <w:pStyle w:val="normal0"/>
              <w:tabs>
                <w:tab w:val="left" w:pos="5113"/>
              </w:tabs>
              <w:spacing w:after="200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UNIDAD III: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“Recursos expresivos del lenguaje”.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4F" w:rsidRDefault="00D86F5D">
            <w:pPr>
              <w:pStyle w:val="normal0"/>
              <w:widowControl w:val="0"/>
              <w:spacing w:line="24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Carácter, Dinámica, Pul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so, Tempo, Articulación, Matices, Velocidades, Compases, Marcación, Dirección, Texturas</w:t>
            </w:r>
          </w:p>
        </w:tc>
      </w:tr>
      <w:tr w:rsidR="00AE524F">
        <w:trPr>
          <w:cantSplit/>
          <w:tblHeader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24F" w:rsidRDefault="00D86F5D">
            <w:pPr>
              <w:pStyle w:val="normal0"/>
              <w:tabs>
                <w:tab w:val="left" w:pos="5113"/>
              </w:tabs>
              <w:spacing w:after="200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UNIDAD IV: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“La composición y los medios de comunicación”.</w:t>
            </w:r>
          </w:p>
          <w:p w:rsidR="00AE524F" w:rsidRDefault="00AE524F">
            <w:pPr>
              <w:pStyle w:val="normal0"/>
              <w:tabs>
                <w:tab w:val="left" w:pos="5113"/>
              </w:tabs>
              <w:spacing w:after="200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4F" w:rsidRDefault="00D86F5D">
            <w:pPr>
              <w:pStyle w:val="normal0"/>
              <w:spacing w:after="200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El rol social del músico y de la música, El arte y los medios de comunicación, La música en el cine y en otras artes, La creación musical, La poesía y al servicio de la música, y la música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servicio de la poesía, La composición inédita de nuevas obras mu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sicales en el aula. </w:t>
            </w:r>
          </w:p>
        </w:tc>
      </w:tr>
      <w:tr w:rsidR="00AE524F">
        <w:trPr>
          <w:cantSplit/>
          <w:tblHeader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24F" w:rsidRDefault="00D86F5D">
            <w:pPr>
              <w:pStyle w:val="normal0"/>
              <w:tabs>
                <w:tab w:val="left" w:pos="5113"/>
              </w:tabs>
              <w:spacing w:after="200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Bibliografía de consulta para el alumno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24F" w:rsidRDefault="00D86F5D">
            <w:pPr>
              <w:pStyle w:val="normal0"/>
              <w:widowControl w:val="0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La cuerda.net/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CoMiC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HiSToRia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MúSiCa</w:t>
            </w:r>
            <w:proofErr w:type="spellEnd"/>
          </w:p>
          <w:p w:rsidR="00AE524F" w:rsidRDefault="00AE524F">
            <w:pPr>
              <w:pStyle w:val="normal0"/>
              <w:widowControl w:val="0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hyperlink r:id="rId4">
              <w:r w:rsidR="00D86F5D">
                <w:rPr>
                  <w:rFonts w:ascii="Comic Sans MS" w:eastAsia="Comic Sans MS" w:hAnsi="Comic Sans MS" w:cs="Comic Sans MS"/>
                  <w:color w:val="1155CC"/>
                  <w:sz w:val="24"/>
                  <w:szCs w:val="24"/>
                  <w:u w:val="single"/>
                </w:rPr>
                <w:t>http://arancollantes.blogspot.com.ar/2012/06/danza-hungara-n5-j-brahms.ht</w:t>
              </w:r>
            </w:hyperlink>
          </w:p>
          <w:p w:rsidR="00AE524F" w:rsidRDefault="00AE524F">
            <w:pPr>
              <w:pStyle w:val="normal0"/>
              <w:widowControl w:val="0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hyperlink r:id="rId5">
              <w:r w:rsidR="00D86F5D">
                <w:rPr>
                  <w:rFonts w:ascii="Comic Sans MS" w:eastAsia="Comic Sans MS" w:hAnsi="Comic Sans MS" w:cs="Comic Sans MS"/>
                  <w:color w:val="1155CC"/>
                  <w:sz w:val="24"/>
                  <w:szCs w:val="24"/>
                  <w:u w:val="single"/>
                </w:rPr>
                <w:t>http://www.tusacordes.com</w:t>
              </w:r>
            </w:hyperlink>
          </w:p>
          <w:p w:rsidR="00AE524F" w:rsidRDefault="00D86F5D">
            <w:pPr>
              <w:pStyle w:val="normal0"/>
              <w:widowControl w:val="0"/>
              <w:spacing w:line="36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Carpeta de clases.</w:t>
            </w:r>
          </w:p>
          <w:p w:rsidR="00AE524F" w:rsidRDefault="00D86F5D">
            <w:pPr>
              <w:pStyle w:val="normal0"/>
              <w:widowControl w:val="0"/>
              <w:spacing w:line="24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highlight w:val="white"/>
              </w:rPr>
              <w:t xml:space="preserve">Diccionario Harvard de música, </w:t>
            </w:r>
            <w:hyperlink r:id="rId6">
              <w:r>
                <w:rPr>
                  <w:rFonts w:ascii="Comic Sans MS" w:eastAsia="Comic Sans MS" w:hAnsi="Comic Sans MS" w:cs="Comic Sans MS"/>
                  <w:sz w:val="24"/>
                  <w:szCs w:val="24"/>
                  <w:highlight w:val="white"/>
                </w:rPr>
                <w:t xml:space="preserve">Don Michael </w:t>
              </w:r>
              <w:proofErr w:type="spellStart"/>
              <w:r>
                <w:rPr>
                  <w:rFonts w:ascii="Comic Sans MS" w:eastAsia="Comic Sans MS" w:hAnsi="Comic Sans MS" w:cs="Comic Sans MS"/>
                  <w:sz w:val="24"/>
                  <w:szCs w:val="24"/>
                  <w:highlight w:val="white"/>
                </w:rPr>
                <w:t>R</w:t>
              </w:r>
              <w:r>
                <w:rPr>
                  <w:rFonts w:ascii="Comic Sans MS" w:eastAsia="Comic Sans MS" w:hAnsi="Comic Sans MS" w:cs="Comic Sans MS"/>
                  <w:sz w:val="24"/>
                  <w:szCs w:val="24"/>
                  <w:highlight w:val="white"/>
                </w:rPr>
                <w:t>andel</w:t>
              </w:r>
              <w:proofErr w:type="spellEnd"/>
            </w:hyperlink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1984</w:t>
            </w:r>
          </w:p>
          <w:p w:rsidR="00AE524F" w:rsidRDefault="00D86F5D">
            <w:pPr>
              <w:pStyle w:val="normal0"/>
              <w:widowControl w:val="0"/>
              <w:spacing w:line="24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Atlas de los instrumentos musicales, Colección: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Alianza atlas (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AAt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) 1988</w:t>
            </w:r>
          </w:p>
        </w:tc>
      </w:tr>
    </w:tbl>
    <w:p w:rsidR="00AE524F" w:rsidRDefault="00AE524F">
      <w:pPr>
        <w:pStyle w:val="normal0"/>
        <w:jc w:val="both"/>
      </w:pPr>
    </w:p>
    <w:sectPr w:rsidR="00AE524F" w:rsidSect="00AE524F">
      <w:pgSz w:w="11909" w:h="16834"/>
      <w:pgMar w:top="425" w:right="857" w:bottom="407" w:left="99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characterSpacingControl w:val="doNotCompress"/>
  <w:savePreviewPicture/>
  <w:compat/>
  <w:rsids>
    <w:rsidRoot w:val="00AE524F"/>
    <w:rsid w:val="00AE524F"/>
    <w:rsid w:val="00D8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AE524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E524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E524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E524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E524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E524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AE524F"/>
  </w:style>
  <w:style w:type="table" w:customStyle="1" w:styleId="TableNormal">
    <w:name w:val="Table Normal"/>
    <w:rsid w:val="00AE52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E524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AE524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E524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E524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.ar/search?sa=X&amp;q=Don+Michael+Randel&amp;stick=H4sIAAAAAAAAAOPgE-LRT9c3NErKs0gzTctQ4tTP1TcwqSyvytBSzii30k_Oz8lJTS7JzM_TLy_KLClJzYsvzy_KLrZKTcksyS8CAJ44mXVAAAAA&amp;ved=0ahUKEwiOzKK4yM7aAhVIkZAKHYy6DsoQmxMIngEoATAP" TargetMode="External"/><Relationship Id="rId5" Type="http://schemas.openxmlformats.org/officeDocument/2006/relationships/hyperlink" Target="http://www.tusacordes.com" TargetMode="External"/><Relationship Id="rId4" Type="http://schemas.openxmlformats.org/officeDocument/2006/relationships/hyperlink" Target="http://arancollantes.blogspot.com.ar/2012/06/danza-hungara-n5-j-brahms.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3</cp:revision>
  <dcterms:created xsi:type="dcterms:W3CDTF">2022-07-26T11:22:00Z</dcterms:created>
  <dcterms:modified xsi:type="dcterms:W3CDTF">2022-07-26T11:22:00Z</dcterms:modified>
</cp:coreProperties>
</file>