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2DB" w:rsidRDefault="00EC22DB"/>
    <w:tbl>
      <w:tblPr>
        <w:tblStyle w:val="a"/>
        <w:tblW w:w="903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58"/>
        <w:gridCol w:w="5472"/>
      </w:tblGrid>
      <w:tr w:rsidR="00EC22DB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DB" w:rsidRDefault="004E4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DISCIPLINA: </w:t>
            </w:r>
          </w:p>
        </w:tc>
        <w:tc>
          <w:tcPr>
            <w:tcW w:w="5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GEOGRAFÍA</w:t>
            </w:r>
          </w:p>
        </w:tc>
      </w:tr>
      <w:tr w:rsidR="00EC22DB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CICLO LECTIVO: </w:t>
            </w:r>
          </w:p>
        </w:tc>
        <w:tc>
          <w:tcPr>
            <w:tcW w:w="5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DB" w:rsidRDefault="004E4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</w:t>
            </w:r>
          </w:p>
        </w:tc>
      </w:tr>
      <w:tr w:rsidR="00EC22DB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CURSO Y SECCIÓN: </w:t>
            </w:r>
          </w:p>
        </w:tc>
        <w:tc>
          <w:tcPr>
            <w:tcW w:w="5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DB" w:rsidRDefault="004E47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5° B</w:t>
            </w:r>
          </w:p>
        </w:tc>
      </w:tr>
      <w:tr w:rsidR="00EC22DB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DEL DOCENTE:</w:t>
            </w:r>
          </w:p>
        </w:tc>
        <w:tc>
          <w:tcPr>
            <w:tcW w:w="5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FELICI, Norma Inés</w:t>
            </w:r>
          </w:p>
        </w:tc>
      </w:tr>
      <w:tr w:rsidR="00EC22DB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Criterios de Evaluación</w:t>
            </w:r>
          </w:p>
        </w:tc>
        <w:tc>
          <w:tcPr>
            <w:tcW w:w="5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DB" w:rsidRDefault="004E47F4" w:rsidP="002232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Exposición oral del tema elegido. Respuesta de </w:t>
            </w:r>
            <w:r>
              <w:rPr>
                <w:b/>
                <w:sz w:val="24"/>
                <w:szCs w:val="24"/>
              </w:rPr>
              <w:t>preguntas. Localización de todos los fenómenos.</w:t>
            </w:r>
          </w:p>
        </w:tc>
      </w:tr>
      <w:tr w:rsidR="00EC22DB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 I: El proceso de </w:t>
            </w:r>
          </w:p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organización territorial y político de </w:t>
            </w:r>
          </w:p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Argentina</w:t>
            </w:r>
          </w:p>
        </w:tc>
        <w:tc>
          <w:tcPr>
            <w:tcW w:w="5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Ocupación precolombina del territorio.</w:t>
            </w:r>
          </w:p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Organización territorial en la época de la colonia y </w:t>
            </w:r>
            <w:r>
              <w:rPr>
                <w:b/>
                <w:sz w:val="24"/>
                <w:szCs w:val="24"/>
              </w:rPr>
              <w:t>después de la independencia.</w:t>
            </w:r>
          </w:p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Modelo agroexportador. Industria de Sustitución de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Importa</w:t>
            </w:r>
            <w:r>
              <w:rPr>
                <w:b/>
                <w:sz w:val="24"/>
                <w:szCs w:val="24"/>
              </w:rPr>
              <w:t>ciones (ISI).</w:t>
            </w:r>
          </w:p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Organización política del Estado Nacional y </w:t>
            </w:r>
          </w:p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Provincial. Soberanía, territorio y cuestiones de </w:t>
            </w:r>
            <w:r>
              <w:rPr>
                <w:b/>
                <w:sz w:val="24"/>
                <w:szCs w:val="24"/>
              </w:rPr>
              <w:t>límites. Reclamos de soberanía.</w:t>
            </w:r>
          </w:p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Organización política.</w:t>
            </w:r>
          </w:p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MERCOSUR, UNASUR, ALCA.</w:t>
            </w:r>
          </w:p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Asimetrías territoriales.</w:t>
            </w:r>
          </w:p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Córdoba. División política actual.</w:t>
            </w:r>
          </w:p>
        </w:tc>
      </w:tr>
      <w:tr w:rsidR="00EC22DB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DB" w:rsidRDefault="004E47F4" w:rsidP="002232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 II: Sistemas naturales y </w:t>
            </w:r>
            <w:r>
              <w:rPr>
                <w:b/>
                <w:sz w:val="24"/>
                <w:szCs w:val="24"/>
              </w:rPr>
              <w:t>relación sociedad-naturaleza.</w:t>
            </w:r>
          </w:p>
        </w:tc>
        <w:tc>
          <w:tcPr>
            <w:tcW w:w="5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>
              <w:rPr>
                <w:b/>
                <w:sz w:val="24"/>
                <w:szCs w:val="24"/>
              </w:rPr>
              <w:t>structura del relieve.</w:t>
            </w:r>
          </w:p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Procesos endógenos y exógenos.</w:t>
            </w:r>
          </w:p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Relieve. Caracterización hídrica.</w:t>
            </w:r>
          </w:p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Clima y </w:t>
            </w:r>
            <w:proofErr w:type="spellStart"/>
            <w:r>
              <w:rPr>
                <w:b/>
                <w:sz w:val="24"/>
                <w:szCs w:val="24"/>
              </w:rPr>
              <w:t>ecorregiones</w:t>
            </w:r>
            <w:proofErr w:type="spellEnd"/>
            <w:r>
              <w:rPr>
                <w:b/>
                <w:sz w:val="24"/>
                <w:szCs w:val="24"/>
              </w:rPr>
              <w:t xml:space="preserve"> de Córdoba.</w:t>
            </w:r>
          </w:p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 naturales en Argentina y Córdoba.</w:t>
            </w:r>
          </w:p>
          <w:p w:rsidR="00EC22DB" w:rsidRDefault="004E47F4" w:rsidP="002232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Problemática ambiental y des</w:t>
            </w:r>
            <w:r>
              <w:rPr>
                <w:b/>
                <w:sz w:val="24"/>
                <w:szCs w:val="24"/>
              </w:rPr>
              <w:t xml:space="preserve">astres naturales en </w:t>
            </w:r>
            <w:r>
              <w:rPr>
                <w:b/>
                <w:sz w:val="24"/>
                <w:szCs w:val="24"/>
              </w:rPr>
              <w:t>Argentina y Córdoba.</w:t>
            </w:r>
          </w:p>
        </w:tc>
      </w:tr>
      <w:tr w:rsidR="00EC22DB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DB" w:rsidRDefault="004E47F4" w:rsidP="002232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UNIDAD III: Población y actividad </w:t>
            </w:r>
            <w:r>
              <w:rPr>
                <w:b/>
                <w:sz w:val="24"/>
                <w:szCs w:val="24"/>
              </w:rPr>
              <w:t>económica.</w:t>
            </w:r>
          </w:p>
        </w:tc>
        <w:tc>
          <w:tcPr>
            <w:tcW w:w="5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>
              <w:rPr>
                <w:b/>
                <w:sz w:val="24"/>
                <w:szCs w:val="24"/>
              </w:rPr>
              <w:t xml:space="preserve">oblación Argentina en el contexto mundial. </w:t>
            </w:r>
          </w:p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Demografía. Pirámides de población.</w:t>
            </w:r>
          </w:p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Empleo en Argentina.</w:t>
            </w:r>
          </w:p>
          <w:p w:rsidR="00EC22DB" w:rsidRDefault="004E47F4" w:rsidP="002232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Actividad económica en el país. Sector primario, </w:t>
            </w:r>
            <w:r>
              <w:rPr>
                <w:b/>
                <w:sz w:val="24"/>
                <w:szCs w:val="24"/>
              </w:rPr>
              <w:t>secundario y terciario. Córdoba</w:t>
            </w:r>
          </w:p>
        </w:tc>
      </w:tr>
      <w:tr w:rsidR="00EC22DB">
        <w:trPr>
          <w:trHeight w:val="420"/>
        </w:trPr>
        <w:tc>
          <w:tcPr>
            <w:tcW w:w="35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 de consulta para el alumno</w:t>
            </w:r>
          </w:p>
        </w:tc>
        <w:tc>
          <w:tcPr>
            <w:tcW w:w="54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22DB" w:rsidRDefault="004E47F4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Geografía de la Argentina. Ed. </w:t>
            </w:r>
            <w:proofErr w:type="spellStart"/>
            <w:r>
              <w:rPr>
                <w:b/>
                <w:sz w:val="24"/>
                <w:szCs w:val="24"/>
              </w:rPr>
              <w:t>Kapelusz</w:t>
            </w:r>
            <w:proofErr w:type="spellEnd"/>
            <w:r>
              <w:rPr>
                <w:b/>
                <w:sz w:val="24"/>
                <w:szCs w:val="24"/>
              </w:rPr>
              <w:t>-norma.</w:t>
            </w:r>
          </w:p>
        </w:tc>
      </w:tr>
    </w:tbl>
    <w:p w:rsidR="00EC22DB" w:rsidRDefault="00EC22DB"/>
    <w:sectPr w:rsidR="00EC22DB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7F4" w:rsidRDefault="004E47F4">
      <w:pPr>
        <w:spacing w:line="240" w:lineRule="auto"/>
      </w:pPr>
      <w:r>
        <w:separator/>
      </w:r>
    </w:p>
  </w:endnote>
  <w:endnote w:type="continuationSeparator" w:id="0">
    <w:p w:rsidR="004E47F4" w:rsidRDefault="004E47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skervill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7F4" w:rsidRDefault="004E47F4">
      <w:pPr>
        <w:spacing w:line="240" w:lineRule="auto"/>
      </w:pPr>
      <w:r>
        <w:separator/>
      </w:r>
    </w:p>
  </w:footnote>
  <w:footnote w:type="continuationSeparator" w:id="0">
    <w:p w:rsidR="004E47F4" w:rsidRDefault="004E47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2DB" w:rsidRDefault="004E47F4">
    <w:pPr>
      <w:jc w:val="center"/>
    </w:pPr>
    <w:r>
      <w:rPr>
        <w:noProof/>
        <w:lang w:val="es-AR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309903" cy="34290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4900" y="3614900"/>
                        <a:ext cx="2362200" cy="33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C22DB" w:rsidRDefault="004E47F4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b/>
                              <w:color w:val="1D4F90"/>
                              <w:sz w:val="18"/>
                            </w:rPr>
                            <w:t>INSTITUTO “HORTUS CONCLUSUS”</w:t>
                          </w:r>
                        </w:p>
                        <w:p w:rsidR="00EC22DB" w:rsidRDefault="004E47F4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color w:val="1D4F90"/>
                              <w:sz w:val="18"/>
                            </w:rPr>
                            <w:t>E-mail: colegiohortusconclusus@yahoo.com.ar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309903" cy="3429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09903" cy="342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AR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3707616</wp:posOffset>
              </wp:positionH>
              <wp:positionV relativeFrom="paragraph">
                <wp:posOffset>-225966</wp:posOffset>
              </wp:positionV>
              <wp:extent cx="2724150" cy="60007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988688" y="3484725"/>
                        <a:ext cx="271462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EC22DB" w:rsidRDefault="004E47F4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b/>
                              <w:color w:val="1D4F90"/>
                              <w:sz w:val="18"/>
                            </w:rPr>
                            <w:t>COLEGIO “HORTUS CONCLUSUS”</w:t>
                          </w:r>
                        </w:p>
                        <w:p w:rsidR="00EC22DB" w:rsidRDefault="004E47F4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color w:val="1D4F90"/>
                              <w:sz w:val="18"/>
                            </w:rPr>
                            <w:t>E-mail Nivel Primario: hortusdireccionprimario@gmail.com</w:t>
                          </w:r>
                        </w:p>
                        <w:p w:rsidR="00EC22DB" w:rsidRDefault="004E47F4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Libre Baskerville" w:eastAsia="Libre Baskerville" w:hAnsi="Libre Baskerville" w:cs="Libre Baskerville"/>
                              <w:color w:val="1D4F90"/>
                              <w:sz w:val="18"/>
                            </w:rPr>
                            <w:t>E-mail Nivel Inicial: hortusinicial@gmail.com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3707616</wp:posOffset>
              </wp:positionH>
              <wp:positionV relativeFrom="paragraph">
                <wp:posOffset>-225966</wp:posOffset>
              </wp:positionV>
              <wp:extent cx="2724150" cy="6000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24150" cy="600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es-AR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2428875</wp:posOffset>
          </wp:positionH>
          <wp:positionV relativeFrom="paragraph">
            <wp:posOffset>-247649</wp:posOffset>
          </wp:positionV>
          <wp:extent cx="1220470" cy="59309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0470" cy="593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C22DB" w:rsidRDefault="00EC22DB">
    <w:pPr>
      <w:jc w:val="center"/>
    </w:pPr>
  </w:p>
  <w:p w:rsidR="00EC22DB" w:rsidRDefault="004E47F4">
    <w:pPr>
      <w:jc w:val="center"/>
      <w:rPr>
        <w:color w:val="0B5394"/>
      </w:rPr>
    </w:pPr>
    <w:proofErr w:type="spellStart"/>
    <w:r>
      <w:rPr>
        <w:color w:val="0B5394"/>
      </w:rPr>
      <w:t>Gianelli</w:t>
    </w:r>
    <w:proofErr w:type="spellEnd"/>
    <w:r>
      <w:rPr>
        <w:color w:val="0B5394"/>
      </w:rPr>
      <w:t xml:space="preserve"> 551 – Barrio Gral. Bustos – Tel. 3514711619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DB"/>
    <w:rsid w:val="00223207"/>
    <w:rsid w:val="004E47F4"/>
    <w:rsid w:val="00E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52C4F-7321-4A88-B983-6522F793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Secretaria</cp:lastModifiedBy>
  <cp:revision>3</cp:revision>
  <dcterms:created xsi:type="dcterms:W3CDTF">2024-06-18T10:19:00Z</dcterms:created>
  <dcterms:modified xsi:type="dcterms:W3CDTF">2024-06-18T10:21:00Z</dcterms:modified>
</cp:coreProperties>
</file>