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F9" w:rsidRDefault="00C267F9" w:rsidP="00C267F9">
      <w:pPr>
        <w:rPr>
          <w:rFonts w:ascii="Calibri" w:hAnsi="Calibri" w:cs="Calibri"/>
        </w:rPr>
      </w:pPr>
    </w:p>
    <w:p w:rsidR="0034023D" w:rsidRDefault="0034023D" w:rsidP="0034023D"/>
    <w:p w:rsidR="003905C9" w:rsidRDefault="003905C9" w:rsidP="003905C9"/>
    <w:tbl>
      <w:tblPr>
        <w:tblStyle w:val="Tablaconcuadrcula"/>
        <w:tblW w:w="10598" w:type="dxa"/>
        <w:jc w:val="center"/>
        <w:tblLook w:val="04A0"/>
      </w:tblPr>
      <w:tblGrid>
        <w:gridCol w:w="3936"/>
        <w:gridCol w:w="6662"/>
      </w:tblGrid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DISCIPLINA:</w:t>
            </w:r>
          </w:p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</w:tcPr>
          <w:p w:rsidR="003905C9" w:rsidRPr="003905C9" w:rsidRDefault="003905C9" w:rsidP="00506074">
            <w:pPr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Educación Artística - Música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CICLO LECTIVO:</w:t>
            </w:r>
          </w:p>
        </w:tc>
        <w:tc>
          <w:tcPr>
            <w:tcW w:w="6662" w:type="dxa"/>
          </w:tcPr>
          <w:p w:rsidR="003905C9" w:rsidRPr="003905C9" w:rsidRDefault="007B314C" w:rsidP="00506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165BC5">
              <w:rPr>
                <w:rFonts w:asciiTheme="minorHAnsi" w:hAnsiTheme="minorHAnsi" w:cstheme="minorHAnsi"/>
              </w:rPr>
              <w:t>4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CURSO Y SECCIÓN:</w:t>
            </w:r>
          </w:p>
        </w:tc>
        <w:tc>
          <w:tcPr>
            <w:tcW w:w="6662" w:type="dxa"/>
          </w:tcPr>
          <w:p w:rsidR="003905C9" w:rsidRPr="003905C9" w:rsidRDefault="00681E4B" w:rsidP="005060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3er</w:t>
            </w:r>
            <w:r w:rsidR="00A9388F">
              <w:rPr>
                <w:rFonts w:asciiTheme="minorHAnsi" w:hAnsiTheme="minorHAnsi" w:cstheme="minorHAnsi"/>
                <w:b/>
              </w:rPr>
              <w:t xml:space="preserve"> Año “A</w:t>
            </w:r>
            <w:r w:rsidR="003905C9" w:rsidRPr="003905C9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  <w:b/>
              </w:rPr>
              <w:t>NOMBRE DEL DOCENTE:</w:t>
            </w:r>
          </w:p>
        </w:tc>
        <w:tc>
          <w:tcPr>
            <w:tcW w:w="6662" w:type="dxa"/>
          </w:tcPr>
          <w:p w:rsidR="003905C9" w:rsidRPr="003905C9" w:rsidRDefault="00A9388F" w:rsidP="00506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Iván Buenader 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CRITERIOS DE EVALUACIÓN:</w:t>
            </w:r>
          </w:p>
        </w:tc>
        <w:tc>
          <w:tcPr>
            <w:tcW w:w="6662" w:type="dxa"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Pertinencia de los conceptos y su relación con la producción.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Compromiso con el trabajo dentro y fuera del ámbito del aula.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Presentación de los trabajos en tiempo y forma.</w:t>
            </w:r>
          </w:p>
          <w:p w:rsidR="003905C9" w:rsidRDefault="003905C9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Participación dentro del espacio de aprendizaje.</w:t>
            </w:r>
          </w:p>
          <w:p w:rsidR="00A9388F" w:rsidRPr="003905C9" w:rsidRDefault="00A9388F" w:rsidP="003905C9">
            <w:pPr>
              <w:pStyle w:val="Prrafodelista"/>
              <w:widowControl/>
              <w:numPr>
                <w:ilvl w:val="0"/>
                <w:numId w:val="21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Capacidad de trabajo en equipo.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 xml:space="preserve">UNIDAD I: </w:t>
            </w:r>
            <w:r w:rsidRPr="003905C9">
              <w:rPr>
                <w:rFonts w:asciiTheme="minorHAnsi" w:hAnsiTheme="minorHAnsi" w:cstheme="minorHAnsi"/>
                <w:b/>
                <w:bCs/>
              </w:rPr>
              <w:t>“La Cultura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hideMark/>
          </w:tcPr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Formas Vocales</w:t>
            </w:r>
          </w:p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El ritmo corporal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Cantar al unísono</w:t>
            </w:r>
          </w:p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El canto compartido en canon</w:t>
            </w:r>
          </w:p>
          <w:p w:rsidR="007B314C" w:rsidRPr="00F04063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Superposición melódica, el Quodlibet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La rítmica corporal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t>Las figuras rítmicas puestas dentro de una obra musical.</w:t>
            </w:r>
          </w:p>
          <w:p w:rsidR="003905C9" w:rsidRPr="003905C9" w:rsidRDefault="007B314C" w:rsidP="007B314C">
            <w:pPr>
              <w:pStyle w:val="Prrafodelista"/>
              <w:widowControl/>
              <w:numPr>
                <w:ilvl w:val="0"/>
                <w:numId w:val="22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t>Tensión y relajación vocal y corporal.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UNIDAD II: “</w:t>
            </w:r>
            <w:r w:rsidRPr="003905C9">
              <w:rPr>
                <w:rFonts w:asciiTheme="minorHAnsi" w:hAnsiTheme="minorHAnsi" w:cstheme="minorHAnsi"/>
                <w:b/>
                <w:bCs/>
              </w:rPr>
              <w:t>Elementos propios del lenguaje musical”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hideMark/>
          </w:tcPr>
          <w:p w:rsid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elementos del lenguaje musical.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Melodía y armonía, recursos expresivos.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Acordes, armado.</w:t>
            </w:r>
          </w:p>
          <w:p w:rsidR="003905C9" w:rsidRPr="007B314C" w:rsidRDefault="007B314C" w:rsidP="007B314C">
            <w:pPr>
              <w:pStyle w:val="Prrafodelista"/>
              <w:widowControl/>
              <w:numPr>
                <w:ilvl w:val="0"/>
                <w:numId w:val="23"/>
              </w:numPr>
              <w:suppressAutoHyphens w:val="0"/>
              <w:autoSpaceDN/>
              <w:spacing w:after="200" w:line="276" w:lineRule="auto"/>
              <w:textAlignment w:val="auto"/>
            </w:pPr>
            <w:r>
              <w:rPr>
                <w:rFonts w:asciiTheme="minorHAnsi" w:hAnsiTheme="minorHAnsi" w:cstheme="minorHAnsi"/>
              </w:rPr>
              <w:t>Carácter, dinámica, tempo y textura</w:t>
            </w:r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vAlign w:val="center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UNIDAD III: “</w:t>
            </w:r>
            <w:r w:rsidRPr="003905C9">
              <w:rPr>
                <w:rFonts w:asciiTheme="minorHAnsi" w:hAnsiTheme="minorHAnsi" w:cstheme="minorHAnsi"/>
                <w:b/>
                <w:bCs/>
              </w:rPr>
              <w:t>La música y los medios masivos de comunicación”</w:t>
            </w:r>
          </w:p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hideMark/>
          </w:tcPr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Producción de melódica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Armonía vocal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Repertorio infantil y popular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canto individual, dinámicas de expresión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Análisis de obras vocales de diferentes repertorios</w:t>
            </w:r>
          </w:p>
          <w:p w:rsid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Análisis de obras vocales corales de diferentes culturas.</w:t>
            </w:r>
          </w:p>
          <w:p w:rsidR="003905C9" w:rsidRPr="007B314C" w:rsidRDefault="007B314C" w:rsidP="007B314C">
            <w:pPr>
              <w:pStyle w:val="Prrafodelista"/>
              <w:widowControl/>
              <w:numPr>
                <w:ilvl w:val="0"/>
                <w:numId w:val="24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Interpretación de breves</w:t>
            </w:r>
            <w:r w:rsidR="00A9388F">
              <w:rPr>
                <w:rFonts w:asciiTheme="minorHAnsi" w:hAnsiTheme="minorHAnsi" w:cstheme="minorHAnsi"/>
              </w:rPr>
              <w:t xml:space="preserve"> obras en instrumentos como </w:t>
            </w:r>
            <w:r>
              <w:rPr>
                <w:rFonts w:asciiTheme="minorHAnsi" w:hAnsiTheme="minorHAnsi" w:cstheme="minorHAnsi"/>
              </w:rPr>
              <w:t>f</w:t>
            </w:r>
            <w:r w:rsidR="00A9388F">
              <w:rPr>
                <w:rFonts w:asciiTheme="minorHAnsi" w:hAnsiTheme="minorHAnsi" w:cstheme="minorHAnsi"/>
              </w:rPr>
              <w:t>lauta dulce, melódica y guitarra</w:t>
            </w:r>
            <w:r>
              <w:rPr>
                <w:rFonts w:asciiTheme="minorHAnsi" w:hAnsiTheme="minorHAnsi" w:cstheme="minorHAnsi"/>
              </w:rPr>
              <w:t>.</w:t>
            </w:r>
            <w:bookmarkStart w:id="0" w:name="_GoBack"/>
            <w:bookmarkEnd w:id="0"/>
          </w:p>
        </w:tc>
      </w:tr>
      <w:tr w:rsidR="003905C9" w:rsidRPr="003905C9" w:rsidTr="003905C9">
        <w:trPr>
          <w:jc w:val="center"/>
        </w:trPr>
        <w:tc>
          <w:tcPr>
            <w:tcW w:w="3936" w:type="dxa"/>
            <w:hideMark/>
          </w:tcPr>
          <w:p w:rsidR="003905C9" w:rsidRPr="003905C9" w:rsidRDefault="003905C9" w:rsidP="00506074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3905C9">
              <w:rPr>
                <w:rFonts w:asciiTheme="minorHAnsi" w:hAnsiTheme="minorHAnsi" w:cstheme="minorHAnsi"/>
                <w:b/>
              </w:rPr>
              <w:t>Bibliografía de consulta para el alumno</w:t>
            </w:r>
          </w:p>
        </w:tc>
        <w:tc>
          <w:tcPr>
            <w:tcW w:w="6662" w:type="dxa"/>
            <w:hideMark/>
          </w:tcPr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Apuntes de clase</w:t>
            </w:r>
          </w:p>
          <w:p w:rsidR="003905C9" w:rsidRPr="003905C9" w:rsidRDefault="003905C9" w:rsidP="003905C9">
            <w:pPr>
              <w:pStyle w:val="Prrafodelista"/>
              <w:widowControl/>
              <w:numPr>
                <w:ilvl w:val="0"/>
                <w:numId w:val="25"/>
              </w:numPr>
              <w:suppressAutoHyphens w:val="0"/>
              <w:autoSpaceDN/>
              <w:spacing w:after="200"/>
              <w:textAlignment w:val="auto"/>
              <w:rPr>
                <w:rFonts w:asciiTheme="minorHAnsi" w:hAnsiTheme="minorHAnsi" w:cstheme="minorHAnsi"/>
              </w:rPr>
            </w:pPr>
            <w:r w:rsidRPr="003905C9">
              <w:rPr>
                <w:rFonts w:asciiTheme="minorHAnsi" w:hAnsiTheme="minorHAnsi" w:cstheme="minorHAnsi"/>
              </w:rPr>
              <w:t>Carpeta Completa</w:t>
            </w:r>
          </w:p>
        </w:tc>
      </w:tr>
    </w:tbl>
    <w:p w:rsidR="003905C9" w:rsidRPr="001E2214" w:rsidRDefault="003905C9" w:rsidP="003905C9"/>
    <w:p w:rsidR="00EA1539" w:rsidRPr="0034023D" w:rsidRDefault="00EA1539" w:rsidP="00EA1539">
      <w:pPr>
        <w:ind w:left="360"/>
        <w:rPr>
          <w:b/>
          <w:u w:val="single"/>
        </w:rPr>
      </w:pPr>
    </w:p>
    <w:sectPr w:rsidR="00EA1539" w:rsidRPr="0034023D" w:rsidSect="00024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15" w:rsidRDefault="00742415" w:rsidP="007E2FBF">
      <w:r>
        <w:separator/>
      </w:r>
    </w:p>
  </w:endnote>
  <w:endnote w:type="continuationSeparator" w:id="0">
    <w:p w:rsidR="00742415" w:rsidRDefault="00742415" w:rsidP="007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96" w:rsidRDefault="0056449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96" w:rsidRDefault="0056449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96" w:rsidRDefault="005644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15" w:rsidRDefault="00742415" w:rsidP="007E2FBF">
      <w:r>
        <w:separator/>
      </w:r>
    </w:p>
  </w:footnote>
  <w:footnote w:type="continuationSeparator" w:id="0">
    <w:p w:rsidR="00742415" w:rsidRDefault="00742415" w:rsidP="007E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BF" w:rsidRDefault="00D06EB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BF" w:rsidRDefault="00D06EBB" w:rsidP="007E2FBF">
    <w:pPr>
      <w:pStyle w:val="Encabezado"/>
      <w:jc w:val="center"/>
    </w:pPr>
    <w:r w:rsidRPr="00D06EB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3" type="#_x0000_t202" style="position:absolute;left:0;text-align:left;margin-left:279.45pt;margin-top:-9.9pt;width:213.75pt;height:4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<v:path arrowok="t"/>
          <v:textbox>
            <w:txbxContent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  <w:t>COLEGIO “HORTUS CONCLUSUS”</w:t>
                </w:r>
              </w:p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E-mail Nivel Primario: hortus</w:t>
                </w:r>
                <w:r w:rsidR="009461DD"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direccionprima</w:t>
                </w: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rio@</w:t>
                </w:r>
                <w:r w:rsidR="009461DD"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gmail.com</w:t>
                </w:r>
              </w:p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E-mail Nivel Inicial: hortusin</w:t>
                </w:r>
                <w:r w:rsidR="00564496"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i</w:t>
                </w: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cial@gmail.com</w:t>
                </w:r>
              </w:p>
            </w:txbxContent>
          </v:textbox>
        </v:shape>
      </w:pict>
    </w:r>
    <w:r w:rsidRPr="00D06EBB">
      <w:rPr>
        <w:noProof/>
        <w:lang w:val="en-US" w:eastAsia="en-US"/>
      </w:rPr>
      <w:pict>
        <v:shape id="Cuadro de texto 2" o:spid="_x0000_s2052" type="#_x0000_t202" style="position:absolute;left:0;text-align:left;margin-left:-35.05pt;margin-top:-4.2pt;width:186pt;height:26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<v:path arrowok="t"/>
          <v:textbox>
            <w:txbxContent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b/>
                    <w:color w:val="1D4F90"/>
                    <w:sz w:val="18"/>
                    <w:szCs w:val="18"/>
                    <w:lang w:val="es-AR"/>
                  </w:rPr>
                  <w:t>INSTITUTO “HORTUS CONCLUSUS”</w:t>
                </w:r>
              </w:p>
              <w:p w:rsidR="007E2FBF" w:rsidRPr="005D3AB9" w:rsidRDefault="007E2FBF" w:rsidP="007E2FBF">
                <w:pPr>
                  <w:jc w:val="center"/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</w:pPr>
                <w:r w:rsidRPr="005D3AB9">
                  <w:rPr>
                    <w:rFonts w:ascii="Perpetua" w:hAnsi="Perpetua"/>
                    <w:color w:val="1D4F90"/>
                    <w:sz w:val="18"/>
                    <w:szCs w:val="18"/>
                    <w:lang w:val="es-AR"/>
                  </w:rPr>
                  <w:t>E-mail: colegiohortusconclusus@yahoo.com.ar</w:t>
                </w:r>
              </w:p>
            </w:txbxContent>
          </v:textbox>
        </v:shape>
      </w:pict>
    </w:r>
    <w:r w:rsidR="00297E90"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</w:rPr>
      <w:t>Gianelli 551</w:t>
    </w:r>
    <w:r>
      <w:rPr>
        <w:rFonts w:ascii="Perpetua" w:hAnsi="Perpetua"/>
        <w:b/>
        <w:color w:val="1D4F90"/>
      </w:rPr>
      <w:t xml:space="preserve"> – Barrio Gral. Bustos – Tel. 3514711619</w:t>
    </w:r>
    <w:r w:rsidR="00D06E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BF" w:rsidRDefault="00D06EB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8.5pt;height:541.5pt" o:bullet="t">
        <v:imagedata r:id="rId1" o:title="tick-160426_960_720[1]"/>
      </v:shape>
    </w:pict>
  </w:numPicBullet>
  <w:numPicBullet w:numPicBulletId="1">
    <w:pict>
      <v:shape id="_x0000_i1029" type="#_x0000_t75" style="width:10.5pt;height:10.5pt" o:bullet="t">
        <v:imagedata r:id="rId2" o:title="msoE802"/>
      </v:shape>
    </w:pict>
  </w:numPicBullet>
  <w:abstractNum w:abstractNumId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B7830"/>
    <w:multiLevelType w:val="hybridMultilevel"/>
    <w:tmpl w:val="1ECE34F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496"/>
    <w:multiLevelType w:val="hybridMultilevel"/>
    <w:tmpl w:val="4614003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82083"/>
    <w:multiLevelType w:val="hybridMultilevel"/>
    <w:tmpl w:val="F33AAAB0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01CA2"/>
    <w:multiLevelType w:val="hybridMultilevel"/>
    <w:tmpl w:val="536E0CDA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35E0A"/>
    <w:multiLevelType w:val="hybridMultilevel"/>
    <w:tmpl w:val="DE4A3A14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A632F"/>
    <w:multiLevelType w:val="hybridMultilevel"/>
    <w:tmpl w:val="9628F39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E40AD"/>
    <w:multiLevelType w:val="hybridMultilevel"/>
    <w:tmpl w:val="0EB21A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5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23"/>
  </w:num>
  <w:num w:numId="15">
    <w:abstractNumId w:val="0"/>
  </w:num>
  <w:num w:numId="16">
    <w:abstractNumId w:val="1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"/>
  </w:num>
  <w:num w:numId="24">
    <w:abstractNumId w:val="17"/>
  </w:num>
  <w:num w:numId="25">
    <w:abstractNumId w:val="6"/>
  </w:num>
  <w:num w:numId="26">
    <w:abstractNumId w:val="2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5EB1"/>
    <w:rsid w:val="000248EB"/>
    <w:rsid w:val="000263C4"/>
    <w:rsid w:val="00030EFC"/>
    <w:rsid w:val="00165BC5"/>
    <w:rsid w:val="00172812"/>
    <w:rsid w:val="00195EB1"/>
    <w:rsid w:val="001A3F2D"/>
    <w:rsid w:val="001D79C3"/>
    <w:rsid w:val="00222DBD"/>
    <w:rsid w:val="00256DAC"/>
    <w:rsid w:val="002577EC"/>
    <w:rsid w:val="00261E2E"/>
    <w:rsid w:val="0027337C"/>
    <w:rsid w:val="00297E90"/>
    <w:rsid w:val="0034023D"/>
    <w:rsid w:val="003905C9"/>
    <w:rsid w:val="003A3B70"/>
    <w:rsid w:val="004B4430"/>
    <w:rsid w:val="004B574B"/>
    <w:rsid w:val="004B7110"/>
    <w:rsid w:val="00564496"/>
    <w:rsid w:val="00567F1C"/>
    <w:rsid w:val="005D3AB9"/>
    <w:rsid w:val="005D6774"/>
    <w:rsid w:val="006301FE"/>
    <w:rsid w:val="00681E4B"/>
    <w:rsid w:val="006C6D55"/>
    <w:rsid w:val="006C79F7"/>
    <w:rsid w:val="00742415"/>
    <w:rsid w:val="00742B3F"/>
    <w:rsid w:val="007B314C"/>
    <w:rsid w:val="007E2FBF"/>
    <w:rsid w:val="008520A6"/>
    <w:rsid w:val="008A4169"/>
    <w:rsid w:val="008C7E6E"/>
    <w:rsid w:val="009216B1"/>
    <w:rsid w:val="009461DD"/>
    <w:rsid w:val="0096205E"/>
    <w:rsid w:val="009775E2"/>
    <w:rsid w:val="009845C2"/>
    <w:rsid w:val="009B6BDB"/>
    <w:rsid w:val="00A74274"/>
    <w:rsid w:val="00A9388F"/>
    <w:rsid w:val="00AF3766"/>
    <w:rsid w:val="00C267F9"/>
    <w:rsid w:val="00D06EBB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rPr>
      <w:rFonts w:eastAsia="Times New Roman" w:cs="Times New Roman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Ivan</cp:lastModifiedBy>
  <cp:revision>10</cp:revision>
  <cp:lastPrinted>2022-04-19T00:42:00Z</cp:lastPrinted>
  <dcterms:created xsi:type="dcterms:W3CDTF">2022-04-18T22:55:00Z</dcterms:created>
  <dcterms:modified xsi:type="dcterms:W3CDTF">2024-04-23T01:47:00Z</dcterms:modified>
</cp:coreProperties>
</file>