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14"/>
        <w:gridCol w:w="5550"/>
      </w:tblGrid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DISCIPLINA:</w:t>
            </w:r>
          </w:p>
        </w:tc>
        <w:tc>
          <w:tcPr>
            <w:tcW w:w="5550" w:type="dxa"/>
          </w:tcPr>
          <w:p w:rsidR="0034023D" w:rsidRPr="003D7E6B" w:rsidRDefault="0034023D" w:rsidP="0050607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7E6B">
              <w:rPr>
                <w:rFonts w:ascii="Calibri" w:hAnsi="Calibri"/>
                <w:b/>
                <w:sz w:val="20"/>
                <w:szCs w:val="20"/>
              </w:rPr>
              <w:t>Educación Artística - Música</w:t>
            </w:r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CICLO LECTIVO:</w:t>
            </w:r>
          </w:p>
        </w:tc>
        <w:tc>
          <w:tcPr>
            <w:tcW w:w="5550" w:type="dxa"/>
          </w:tcPr>
          <w:p w:rsidR="0034023D" w:rsidRPr="003D7E6B" w:rsidRDefault="0023386E" w:rsidP="005060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2024</w:t>
            </w:r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CURSO Y SECCIÓN:</w:t>
            </w:r>
          </w:p>
        </w:tc>
        <w:tc>
          <w:tcPr>
            <w:tcW w:w="5550" w:type="dxa"/>
          </w:tcPr>
          <w:p w:rsidR="0034023D" w:rsidRPr="003D7E6B" w:rsidRDefault="0034023D" w:rsidP="0050607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7E6B">
              <w:rPr>
                <w:rFonts w:ascii="Calibri" w:hAnsi="Calibri"/>
                <w:b/>
                <w:sz w:val="20"/>
                <w:szCs w:val="20"/>
              </w:rPr>
              <w:t>1er.  Año “A”</w:t>
            </w:r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NOMBRE DEL DOCENTE:</w:t>
            </w:r>
          </w:p>
        </w:tc>
        <w:tc>
          <w:tcPr>
            <w:tcW w:w="5550" w:type="dxa"/>
          </w:tcPr>
          <w:p w:rsidR="0034023D" w:rsidRPr="003D7E6B" w:rsidRDefault="0034023D" w:rsidP="00506074">
            <w:pPr>
              <w:rPr>
                <w:rFonts w:ascii="Calibri" w:hAnsi="Calibri"/>
                <w:sz w:val="20"/>
                <w:szCs w:val="20"/>
              </w:rPr>
            </w:pPr>
            <w:r w:rsidRPr="003D7E6B">
              <w:rPr>
                <w:rFonts w:ascii="Calibri" w:hAnsi="Calibri"/>
                <w:sz w:val="20"/>
                <w:szCs w:val="20"/>
              </w:rPr>
              <w:t>Nora Cerro</w:t>
            </w:r>
          </w:p>
        </w:tc>
      </w:tr>
      <w:tr w:rsidR="0034023D" w:rsidRPr="0023386E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CRITERIOS DE EVALUACIÓN:</w:t>
            </w:r>
          </w:p>
        </w:tc>
        <w:tc>
          <w:tcPr>
            <w:tcW w:w="5550" w:type="dxa"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Pertinencia de los conceptos y su relación con la producción.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Compromiso con el trabajo dentro y fuera del ámbito del aula.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Presentación de los trabajos en tiempo y forma.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Participación dentro del espacio de aprendizaje.</w:t>
            </w:r>
          </w:p>
        </w:tc>
      </w:tr>
      <w:tr w:rsidR="0034023D" w:rsidRPr="003D7E6B" w:rsidTr="00261E2E">
        <w:trPr>
          <w:trHeight w:val="2854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UNIDAD I: </w:t>
            </w:r>
            <w:r w:rsidRPr="003D7E6B">
              <w:rPr>
                <w:b/>
                <w:bCs/>
                <w:sz w:val="20"/>
                <w:szCs w:val="20"/>
              </w:rPr>
              <w:t>Experimentación Sonora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sonido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Procedencia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Sonidos naturales y sonidos sociales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Los parámetros-cualidades-características del sonido.</w:t>
            </w:r>
          </w:p>
          <w:p w:rsidR="0034023D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Las fuentes sonoras</w:t>
            </w:r>
          </w:p>
          <w:p w:rsidR="00BF7C15" w:rsidRPr="003D7E6B" w:rsidRDefault="00BF7C15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Contaminación Sonora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las fuentes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Timbre-altura-intensidad-duración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los instrumentos musicales de acuerdo con la forma moderna-antigua y de acuerdo con la función.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 xml:space="preserve">Mediadores 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Modos de acción</w:t>
            </w:r>
          </w:p>
        </w:tc>
      </w:tr>
      <w:tr w:rsidR="0034023D" w:rsidRPr="0023386E" w:rsidTr="00261E2E">
        <w:trPr>
          <w:trHeight w:val="3660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>UNIDAD II:</w:t>
            </w:r>
            <w:r w:rsidRPr="003D7E6B">
              <w:rPr>
                <w:b/>
                <w:bCs/>
                <w:sz w:val="20"/>
                <w:szCs w:val="20"/>
              </w:rPr>
              <w:t xml:space="preserve"> Canciones y cancioneros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paisaje sonoro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 canción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 patriótico -Himno-Aurora-Marcha de Malvinas.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infantiles.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litúrgicas, los momentos de la misa y sus canciones.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 folklórico.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folklore musical argentino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Folklore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regiones folklóricas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huayno-carnavalito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Chacarera y Gato (Chacarera de las Piedras)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Zamba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folklóricas de nuestras familias.</w:t>
            </w:r>
          </w:p>
        </w:tc>
      </w:tr>
      <w:tr w:rsidR="0034023D" w:rsidRPr="00BF7C15" w:rsidTr="00261E2E">
        <w:trPr>
          <w:trHeight w:val="2326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UNIDAD III: </w:t>
            </w:r>
            <w:r w:rsidRPr="003D7E6B">
              <w:rPr>
                <w:b/>
                <w:bCs/>
                <w:sz w:val="20"/>
                <w:szCs w:val="20"/>
              </w:rPr>
              <w:t>La voz humana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La comunicación humana.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aparato fonador -Anatomía y funcionalidad.</w:t>
            </w:r>
            <w:r w:rsidR="00BF7C15">
              <w:rPr>
                <w:sz w:val="20"/>
                <w:szCs w:val="20"/>
              </w:rPr>
              <w:t xml:space="preserve"> 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Relación entre oído, y voz.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mecanismo vocal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Aparato resonador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las voces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Timbre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Registro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Tesitura</w:t>
            </w:r>
          </w:p>
        </w:tc>
      </w:tr>
      <w:tr w:rsidR="0034023D" w:rsidRPr="003D7E6B" w:rsidTr="00261E2E">
        <w:trPr>
          <w:trHeight w:val="744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>Bibliografía de consulta para el alumno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5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Apuntes de clase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5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Carpeta Completa</w:t>
            </w:r>
          </w:p>
        </w:tc>
      </w:tr>
    </w:tbl>
    <w:p w:rsidR="00EA1539" w:rsidRPr="0034023D" w:rsidRDefault="00EA1539" w:rsidP="00BF7C15">
      <w:pPr>
        <w:rPr>
          <w:b/>
          <w:u w:val="single"/>
          <w:lang w:val="es-ES"/>
        </w:rPr>
      </w:pPr>
      <w:bookmarkStart w:id="0" w:name="_GoBack"/>
      <w:bookmarkEnd w:id="0"/>
    </w:p>
    <w:sectPr w:rsidR="00EA1539" w:rsidRPr="0034023D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63" w:rsidRDefault="00102363" w:rsidP="007E2FBF">
      <w:pPr>
        <w:spacing w:after="0" w:line="240" w:lineRule="auto"/>
      </w:pPr>
      <w:r>
        <w:separator/>
      </w:r>
    </w:p>
  </w:endnote>
  <w:endnote w:type="continuationSeparator" w:id="0">
    <w:p w:rsidR="00102363" w:rsidRDefault="00102363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63" w:rsidRDefault="00102363" w:rsidP="007E2FBF">
      <w:pPr>
        <w:spacing w:after="0" w:line="240" w:lineRule="auto"/>
      </w:pPr>
      <w:r>
        <w:separator/>
      </w:r>
    </w:p>
  </w:footnote>
  <w:footnote w:type="continuationSeparator" w:id="0">
    <w:p w:rsidR="00102363" w:rsidRDefault="00102363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0236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42B3F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1023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0236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2.2pt" o:bullet="t">
        <v:imagedata r:id="rId1" o:title="tick-160426_960_720[1]"/>
      </v:shape>
    </w:pict>
  </w:numPicBullet>
  <w:numPicBullet w:numPicBulletId="1">
    <w:pict>
      <v:shape id="_x0000_i1029" type="#_x0000_t75" style="width:10.3pt;height:10.3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2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08729D"/>
    <w:rsid w:val="00102363"/>
    <w:rsid w:val="00172812"/>
    <w:rsid w:val="00195EB1"/>
    <w:rsid w:val="001A3F2D"/>
    <w:rsid w:val="001D79C3"/>
    <w:rsid w:val="00222DBD"/>
    <w:rsid w:val="0023386E"/>
    <w:rsid w:val="002577EC"/>
    <w:rsid w:val="00261E2E"/>
    <w:rsid w:val="0027337C"/>
    <w:rsid w:val="00297E90"/>
    <w:rsid w:val="0034023D"/>
    <w:rsid w:val="003A3B70"/>
    <w:rsid w:val="004B4430"/>
    <w:rsid w:val="004B574B"/>
    <w:rsid w:val="004B7110"/>
    <w:rsid w:val="00564496"/>
    <w:rsid w:val="00567F1C"/>
    <w:rsid w:val="005D3AB9"/>
    <w:rsid w:val="005D6774"/>
    <w:rsid w:val="006C79F7"/>
    <w:rsid w:val="00742B3F"/>
    <w:rsid w:val="007E2FBF"/>
    <w:rsid w:val="0089440A"/>
    <w:rsid w:val="008A4169"/>
    <w:rsid w:val="009216B1"/>
    <w:rsid w:val="009461DD"/>
    <w:rsid w:val="0096205E"/>
    <w:rsid w:val="009629B0"/>
    <w:rsid w:val="009775E2"/>
    <w:rsid w:val="009B6BDB"/>
    <w:rsid w:val="00AF3766"/>
    <w:rsid w:val="00BF7C15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D0E08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73B158"/>
  <w15:docId w15:val="{12F74146-AA2E-4B8F-B432-AF4EDC2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2021-06-17T13:18:00Z</cp:lastPrinted>
  <dcterms:created xsi:type="dcterms:W3CDTF">2024-04-20T23:10:00Z</dcterms:created>
  <dcterms:modified xsi:type="dcterms:W3CDTF">2024-04-20T23:10:00Z</dcterms:modified>
</cp:coreProperties>
</file>