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Default="00C267F9" w:rsidP="00C267F9">
      <w:pPr>
        <w:rPr>
          <w:rFonts w:ascii="Calibri" w:hAnsi="Calibri" w:cs="Calibri"/>
        </w:rPr>
      </w:pPr>
    </w:p>
    <w:p w:rsidR="0034023D" w:rsidRDefault="0034023D" w:rsidP="0034023D"/>
    <w:p w:rsidR="003905C9" w:rsidRDefault="003905C9" w:rsidP="003905C9"/>
    <w:tbl>
      <w:tblPr>
        <w:tblStyle w:val="Tablaconcuadrcula"/>
        <w:tblW w:w="10598" w:type="dxa"/>
        <w:jc w:val="center"/>
        <w:tblLook w:val="04A0" w:firstRow="1" w:lastRow="0" w:firstColumn="1" w:lastColumn="0" w:noHBand="0" w:noVBand="1"/>
      </w:tblPr>
      <w:tblGrid>
        <w:gridCol w:w="3936"/>
        <w:gridCol w:w="6662"/>
      </w:tblGrid>
      <w:tr w:rsidR="003905C9" w:rsidRPr="003905C9" w:rsidTr="00BD4324">
        <w:trPr>
          <w:trHeight w:val="896"/>
          <w:jc w:val="center"/>
        </w:trPr>
        <w:tc>
          <w:tcPr>
            <w:tcW w:w="3936" w:type="dxa"/>
          </w:tcPr>
          <w:p w:rsidR="003905C9" w:rsidRPr="003905C9" w:rsidRDefault="003905C9" w:rsidP="0050607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>DISCIPLINA:</w:t>
            </w:r>
          </w:p>
          <w:p w:rsidR="003905C9" w:rsidRPr="003905C9" w:rsidRDefault="003905C9" w:rsidP="005060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</w:tcPr>
          <w:p w:rsidR="003905C9" w:rsidRPr="003905C9" w:rsidRDefault="003905C9" w:rsidP="005060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>Educación Artística - Música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</w:tcPr>
          <w:p w:rsidR="003905C9" w:rsidRPr="003905C9" w:rsidRDefault="003905C9" w:rsidP="0050607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>CICLO LECTIVO:</w:t>
            </w:r>
          </w:p>
        </w:tc>
        <w:tc>
          <w:tcPr>
            <w:tcW w:w="6662" w:type="dxa"/>
          </w:tcPr>
          <w:p w:rsidR="003905C9" w:rsidRPr="003905C9" w:rsidRDefault="00F83D5B" w:rsidP="005060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  <w:bookmarkStart w:id="0" w:name="_GoBack"/>
            <w:bookmarkEnd w:id="0"/>
          </w:p>
        </w:tc>
      </w:tr>
      <w:tr w:rsidR="003905C9" w:rsidRPr="003905C9" w:rsidTr="003905C9">
        <w:trPr>
          <w:jc w:val="center"/>
        </w:trPr>
        <w:tc>
          <w:tcPr>
            <w:tcW w:w="3936" w:type="dxa"/>
          </w:tcPr>
          <w:p w:rsidR="003905C9" w:rsidRPr="003905C9" w:rsidRDefault="003905C9" w:rsidP="0050607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>CURSO Y SECCIÓN:</w:t>
            </w:r>
          </w:p>
        </w:tc>
        <w:tc>
          <w:tcPr>
            <w:tcW w:w="6662" w:type="dxa"/>
          </w:tcPr>
          <w:p w:rsidR="003905C9" w:rsidRPr="003905C9" w:rsidRDefault="003905C9" w:rsidP="005060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>5to Año “B”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</w:tcPr>
          <w:p w:rsidR="003905C9" w:rsidRPr="003905C9" w:rsidRDefault="003905C9" w:rsidP="005060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>NOMBRE DEL DOCENTE:</w:t>
            </w:r>
          </w:p>
        </w:tc>
        <w:tc>
          <w:tcPr>
            <w:tcW w:w="6662" w:type="dxa"/>
          </w:tcPr>
          <w:p w:rsidR="003905C9" w:rsidRPr="003905C9" w:rsidRDefault="003905C9" w:rsidP="005060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Nora Cerro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</w:tcPr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>CRITERIOS DE EVALUACIÓN:</w:t>
            </w:r>
          </w:p>
        </w:tc>
        <w:tc>
          <w:tcPr>
            <w:tcW w:w="6662" w:type="dxa"/>
          </w:tcPr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Pertinencia de los conceptos y su relación con la producción.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Compromiso con el trabajo dentro y fuera del ámbito del aula.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Presentación de los trabajos en tiempo y forma.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Participación dentro del espacio de aprendizaje.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  <w:vAlign w:val="center"/>
            <w:hideMark/>
          </w:tcPr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UNIDAD I: </w:t>
            </w:r>
            <w:r w:rsidRPr="00390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“La Cultura Musical”</w:t>
            </w:r>
          </w:p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  <w:hideMark/>
          </w:tcPr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La percepción estética, su sentido dentro de la cultura.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La transmisión de los bienes culturales.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Elementos constitutivos de la música, el ritmo.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La música como producto histórico y cultural.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Clasificación Cerrada y abierta de los géneros musicales.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  <w:vAlign w:val="center"/>
            <w:hideMark/>
          </w:tcPr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>UNIDAD II: “</w:t>
            </w:r>
            <w:r w:rsidRPr="00390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Elementos propios del lenguaje musical”</w:t>
            </w:r>
          </w:p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  <w:hideMark/>
          </w:tcPr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Música culta y popular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Opera, sinfonía y ballet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 xml:space="preserve">Desde la tragedia griega al teatro a la </w:t>
            </w:r>
            <w:proofErr w:type="gramStart"/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Italiana</w:t>
            </w:r>
            <w:proofErr w:type="gramEnd"/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La orquesta Sinfónica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La música programática.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Melodía y armonía.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Carácter, dinámica, tempo y textura.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  <w:vAlign w:val="center"/>
            <w:hideMark/>
          </w:tcPr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>UNIDAD III: “</w:t>
            </w:r>
            <w:r w:rsidRPr="00390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 música y los medios masivos de comunicación”</w:t>
            </w:r>
          </w:p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  <w:hideMark/>
          </w:tcPr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Políticas culturales.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La estética del artista y del espectador.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El arte y los medios de comunicación.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La música en el Cine.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  <w:hideMark/>
          </w:tcPr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>Bibliografía de consulta para el alumno</w:t>
            </w:r>
          </w:p>
        </w:tc>
        <w:tc>
          <w:tcPr>
            <w:tcW w:w="6662" w:type="dxa"/>
            <w:hideMark/>
          </w:tcPr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5"/>
              </w:numPr>
              <w:suppressAutoHyphens w:val="0"/>
              <w:autoSpaceDN/>
              <w:spacing w:after="20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Apuntes de clase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5"/>
              </w:numPr>
              <w:suppressAutoHyphens w:val="0"/>
              <w:autoSpaceDN/>
              <w:spacing w:after="20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Carpeta Completa</w:t>
            </w:r>
          </w:p>
        </w:tc>
      </w:tr>
    </w:tbl>
    <w:p w:rsidR="003905C9" w:rsidRPr="001E2214" w:rsidRDefault="003905C9" w:rsidP="003905C9"/>
    <w:p w:rsidR="00EA1539" w:rsidRPr="0034023D" w:rsidRDefault="00EA1539" w:rsidP="00EA1539">
      <w:pPr>
        <w:ind w:left="360"/>
        <w:rPr>
          <w:b/>
          <w:u w:val="single"/>
        </w:rPr>
      </w:pPr>
    </w:p>
    <w:sectPr w:rsidR="00EA1539" w:rsidRPr="0034023D" w:rsidSect="00024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892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1F" w:rsidRDefault="002E6F1F" w:rsidP="007E2FBF">
      <w:r>
        <w:separator/>
      </w:r>
    </w:p>
  </w:endnote>
  <w:endnote w:type="continuationSeparator" w:id="0">
    <w:p w:rsidR="002E6F1F" w:rsidRDefault="002E6F1F" w:rsidP="007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1F" w:rsidRDefault="002E6F1F" w:rsidP="007E2FBF">
      <w:r>
        <w:separator/>
      </w:r>
    </w:p>
  </w:footnote>
  <w:footnote w:type="continuationSeparator" w:id="0">
    <w:p w:rsidR="002E6F1F" w:rsidRDefault="002E6F1F" w:rsidP="007E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2E6F1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742B3F" w:rsidP="007E2FBF">
    <w:pPr>
      <w:pStyle w:val="Encabezado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</w:rPr>
    </w:pPr>
  </w:p>
  <w:p w:rsidR="007E2FBF" w:rsidRDefault="007E2FBF" w:rsidP="00297E90">
    <w:pPr>
      <w:pStyle w:val="Encabezado"/>
      <w:jc w:val="center"/>
    </w:pPr>
    <w:proofErr w:type="spellStart"/>
    <w:r w:rsidRPr="007A13DF">
      <w:rPr>
        <w:rFonts w:ascii="Perpetua" w:hAnsi="Perpetua"/>
        <w:b/>
        <w:color w:val="1D4F90"/>
      </w:rPr>
      <w:t>Gianelli</w:t>
    </w:r>
    <w:proofErr w:type="spellEnd"/>
    <w:r w:rsidRPr="007A13DF">
      <w:rPr>
        <w:rFonts w:ascii="Perpetua" w:hAnsi="Perpetua"/>
        <w:b/>
        <w:color w:val="1D4F90"/>
      </w:rPr>
      <w:t xml:space="preserve"> 551</w:t>
    </w:r>
    <w:r>
      <w:rPr>
        <w:rFonts w:ascii="Perpetua" w:hAnsi="Perpetua"/>
        <w:b/>
        <w:color w:val="1D4F90"/>
      </w:rPr>
      <w:t xml:space="preserve"> – Barrio Gral. Bustos – Tel. 3514711619</w:t>
    </w:r>
    <w:r w:rsidR="002E6F1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2E6F1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38.5pt;height:541.5pt" o:bullet="t">
        <v:imagedata r:id="rId1" o:title="tick-160426_960_720[1]"/>
      </v:shape>
    </w:pict>
  </w:numPicBullet>
  <w:numPicBullet w:numPicBulletId="1">
    <w:pict>
      <v:shape id="_x0000_i1029" type="#_x0000_t75" style="width:10.5pt;height:10.5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CB7830"/>
    <w:multiLevelType w:val="hybridMultilevel"/>
    <w:tmpl w:val="1ECE34FE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93496"/>
    <w:multiLevelType w:val="hybridMultilevel"/>
    <w:tmpl w:val="4614003E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82083"/>
    <w:multiLevelType w:val="hybridMultilevel"/>
    <w:tmpl w:val="F33AAAB0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1CA2"/>
    <w:multiLevelType w:val="hybridMultilevel"/>
    <w:tmpl w:val="536E0CDA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35E0A"/>
    <w:multiLevelType w:val="hybridMultilevel"/>
    <w:tmpl w:val="DE4A3A14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5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24"/>
  </w:num>
  <w:num w:numId="10">
    <w:abstractNumId w:val="14"/>
  </w:num>
  <w:num w:numId="11">
    <w:abstractNumId w:val="16"/>
  </w:num>
  <w:num w:numId="12">
    <w:abstractNumId w:val="4"/>
  </w:num>
  <w:num w:numId="13">
    <w:abstractNumId w:val="19"/>
  </w:num>
  <w:num w:numId="14">
    <w:abstractNumId w:val="22"/>
  </w:num>
  <w:num w:numId="15">
    <w:abstractNumId w:val="0"/>
  </w:num>
  <w:num w:numId="16">
    <w:abstractNumId w:val="10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1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248EB"/>
    <w:rsid w:val="000263C4"/>
    <w:rsid w:val="00030EFC"/>
    <w:rsid w:val="00172812"/>
    <w:rsid w:val="00195EB1"/>
    <w:rsid w:val="001A3F2D"/>
    <w:rsid w:val="001D79C3"/>
    <w:rsid w:val="00222DBD"/>
    <w:rsid w:val="002577EC"/>
    <w:rsid w:val="00261E2E"/>
    <w:rsid w:val="0027337C"/>
    <w:rsid w:val="00297E90"/>
    <w:rsid w:val="002E6F1F"/>
    <w:rsid w:val="0034023D"/>
    <w:rsid w:val="003905C9"/>
    <w:rsid w:val="003A3B70"/>
    <w:rsid w:val="003B3986"/>
    <w:rsid w:val="004B4430"/>
    <w:rsid w:val="004B574B"/>
    <w:rsid w:val="004B7110"/>
    <w:rsid w:val="00564496"/>
    <w:rsid w:val="00567F1C"/>
    <w:rsid w:val="005D3AB9"/>
    <w:rsid w:val="005D6774"/>
    <w:rsid w:val="006C79F7"/>
    <w:rsid w:val="00742B3F"/>
    <w:rsid w:val="007E2FBF"/>
    <w:rsid w:val="008A4169"/>
    <w:rsid w:val="009216B1"/>
    <w:rsid w:val="009461DD"/>
    <w:rsid w:val="0096205E"/>
    <w:rsid w:val="009775E2"/>
    <w:rsid w:val="009B6BDB"/>
    <w:rsid w:val="00A54DC2"/>
    <w:rsid w:val="00AF3766"/>
    <w:rsid w:val="00BD4324"/>
    <w:rsid w:val="00C0212B"/>
    <w:rsid w:val="00C267F9"/>
    <w:rsid w:val="00D077A9"/>
    <w:rsid w:val="00D732B2"/>
    <w:rsid w:val="00E860BD"/>
    <w:rsid w:val="00E9709E"/>
    <w:rsid w:val="00EA1539"/>
    <w:rsid w:val="00EB3442"/>
    <w:rsid w:val="00F0198F"/>
    <w:rsid w:val="00F15B6D"/>
    <w:rsid w:val="00F33BFA"/>
    <w:rsid w:val="00F83D5B"/>
    <w:rsid w:val="00FE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5B126D"/>
  <w15:docId w15:val="{12F74146-AA2E-4B8F-B432-AF4EDC29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8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rPr>
      <w:rFonts w:eastAsia="Times New Roman" w:cs="Times New Roman"/>
      <w:lang w:val="es-AR"/>
    </w:rPr>
  </w:style>
  <w:style w:type="table" w:styleId="Tablaconcuadrcula">
    <w:name w:val="Table Grid"/>
    <w:basedOn w:val="Tablanormal"/>
    <w:uiPriority w:val="5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cp:lastPrinted>2021-06-17T13:18:00Z</cp:lastPrinted>
  <dcterms:created xsi:type="dcterms:W3CDTF">2024-04-20T23:14:00Z</dcterms:created>
  <dcterms:modified xsi:type="dcterms:W3CDTF">2024-04-20T23:14:00Z</dcterms:modified>
</cp:coreProperties>
</file>